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9A06A" w14:textId="167FB143" w:rsidR="00053801" w:rsidRDefault="00053801" w:rsidP="000538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0" w:after="20"/>
        <w:jc w:val="center"/>
        <w:rPr>
          <w:rFonts w:ascii="Bookman Old Style" w:hAnsi="Bookman Old Style"/>
          <w:b/>
          <w:color w:val="00B050"/>
          <w:sz w:val="36"/>
        </w:rPr>
      </w:pPr>
      <w:r w:rsidRPr="00053801">
        <w:rPr>
          <w:rFonts w:ascii="Times New Roman" w:hAnsi="Times New Roman"/>
          <w:noProof/>
          <w:sz w:val="22"/>
          <w:szCs w:val="24"/>
        </w:rPr>
        <w:drawing>
          <wp:anchor distT="0" distB="0" distL="114300" distR="114300" simplePos="0" relativeHeight="251658240" behindDoc="1" locked="0" layoutInCell="1" allowOverlap="1" wp14:anchorId="2229E545" wp14:editId="4C4947E3">
            <wp:simplePos x="0" y="0"/>
            <wp:positionH relativeFrom="margin">
              <wp:posOffset>-66675</wp:posOffset>
            </wp:positionH>
            <wp:positionV relativeFrom="margin">
              <wp:posOffset>-133985</wp:posOffset>
            </wp:positionV>
            <wp:extent cx="1625600" cy="226822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color w:val="00B050"/>
          <w:sz w:val="36"/>
        </w:rPr>
        <w:t>A</w:t>
      </w:r>
      <w:r w:rsidRPr="007C7108">
        <w:rPr>
          <w:rFonts w:ascii="Bookman Old Style" w:hAnsi="Bookman Old Style"/>
          <w:b/>
          <w:color w:val="00B050"/>
          <w:sz w:val="36"/>
        </w:rPr>
        <w:t>nno della Fede</w:t>
      </w:r>
    </w:p>
    <w:p w14:paraId="09BBFA06" w14:textId="77777777" w:rsidR="00053801" w:rsidRPr="005926D1" w:rsidRDefault="00053801" w:rsidP="000538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0" w:after="20"/>
        <w:jc w:val="center"/>
        <w:rPr>
          <w:rFonts w:ascii="Bookman Old Style" w:hAnsi="Bookman Old Style"/>
          <w:b/>
          <w:color w:val="00B050"/>
          <w:sz w:val="10"/>
        </w:rPr>
      </w:pPr>
    </w:p>
    <w:p w14:paraId="2E6521A3" w14:textId="03D9B0CE" w:rsidR="00053801" w:rsidRDefault="00053801" w:rsidP="000538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0" w:after="20"/>
        <w:jc w:val="right"/>
        <w:rPr>
          <w:rFonts w:ascii="Bookman Old Style" w:hAnsi="Bookman Old Style"/>
          <w:color w:val="FF000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3801">
        <w:rPr>
          <w:rFonts w:ascii="Bookman Old Style" w:hAnsi="Bookman Old Style"/>
          <w:color w:val="FF000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Il Vescovo scrive ai catechisti</w:t>
      </w:r>
    </w:p>
    <w:p w14:paraId="78C8287A" w14:textId="7D4CBC1D" w:rsidR="00053801" w:rsidRDefault="00053801" w:rsidP="000538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0" w:after="20"/>
        <w:jc w:val="right"/>
        <w:rPr>
          <w:rFonts w:ascii="Bookman Old Style" w:hAnsi="Bookman Old Style"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3801">
        <w:rPr>
          <w:rFonts w:ascii="Bookman Old Style" w:hAnsi="Bookman Old Style"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Aprile 2013</w:t>
      </w:r>
    </w:p>
    <w:p w14:paraId="51608383" w14:textId="77777777" w:rsidR="00053801" w:rsidRDefault="00053801" w:rsidP="000538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0" w:after="20"/>
        <w:jc w:val="right"/>
        <w:rPr>
          <w:rFonts w:ascii="Bookman Old Style" w:hAnsi="Bookman Old Style"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A206A9" w14:textId="45CA93CA" w:rsidR="00053801" w:rsidRDefault="00053801" w:rsidP="000538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0" w:after="20"/>
        <w:jc w:val="center"/>
        <w:rPr>
          <w:rFonts w:ascii="Bookman Old Style" w:hAnsi="Bookman Old Style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53801">
        <w:rPr>
          <w:rFonts w:ascii="Bookman Old Style" w:hAnsi="Bookman Old Style"/>
          <w:b/>
          <w:caps/>
          <w:color w:val="FF000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L’Equipe</w:t>
      </w:r>
    </w:p>
    <w:p w14:paraId="096093E2" w14:textId="77777777" w:rsidR="00053801" w:rsidRPr="00053801" w:rsidRDefault="00053801" w:rsidP="00053801">
      <w:pPr>
        <w:keepNext/>
        <w:framePr w:dropCap="drop" w:lines="3" w:wrap="around" w:vAnchor="text" w:hAnchor="page" w:x="3003" w:y="136"/>
        <w:spacing w:line="773" w:lineRule="exact"/>
        <w:jc w:val="both"/>
        <w:textAlignment w:val="baseline"/>
        <w:rPr>
          <w:noProof/>
          <w:position w:val="-10"/>
          <w:sz w:val="101"/>
          <w:szCs w:val="24"/>
        </w:rPr>
      </w:pPr>
      <w:r w:rsidRPr="00053801">
        <w:rPr>
          <w:color w:val="auto"/>
          <w:position w:val="-10"/>
          <w:sz w:val="101"/>
          <w:szCs w:val="24"/>
        </w:rPr>
        <w:t>C</w:t>
      </w:r>
    </w:p>
    <w:p w14:paraId="544BB1B5" w14:textId="77777777" w:rsidR="00053801" w:rsidRPr="00053801" w:rsidRDefault="00053801" w:rsidP="000538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0" w:after="20"/>
        <w:jc w:val="center"/>
        <w:rPr>
          <w:rFonts w:ascii="Bookman Old Style" w:hAnsi="Bookman Old Style"/>
          <w:b/>
          <w:caps/>
          <w:color w:val="FF0000"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057922CD" w14:textId="77777777" w:rsidR="00053801" w:rsidRPr="00053801" w:rsidRDefault="00053801" w:rsidP="000538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20" w:after="20"/>
        <w:jc w:val="center"/>
        <w:rPr>
          <w:rFonts w:ascii="Bookman Old Style" w:hAnsi="Bookman Old Style"/>
          <w:b/>
          <w:caps/>
          <w:color w:val="FF0000"/>
          <w:sz w:val="1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3A342973" w14:textId="0867F070" w:rsidR="00E739D6" w:rsidRPr="00256F9E" w:rsidRDefault="008B5955" w:rsidP="00256F9E">
      <w:pPr>
        <w:spacing w:before="120"/>
        <w:jc w:val="both"/>
        <w:rPr>
          <w:color w:val="auto"/>
          <w:sz w:val="20"/>
          <w:szCs w:val="24"/>
        </w:rPr>
      </w:pPr>
      <w:r w:rsidRPr="00256F9E">
        <w:rPr>
          <w:color w:val="auto"/>
          <w:sz w:val="20"/>
          <w:szCs w:val="24"/>
        </w:rPr>
        <w:t>arissimi,</w:t>
      </w:r>
    </w:p>
    <w:p w14:paraId="7E26EE1A" w14:textId="77777777" w:rsidR="00F91CF0" w:rsidRPr="00256F9E" w:rsidRDefault="008B5955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color w:val="auto"/>
          <w:sz w:val="20"/>
          <w:szCs w:val="24"/>
        </w:rPr>
        <w:t xml:space="preserve">la fede cristiana è un evento di grazia e </w:t>
      </w:r>
      <w:r w:rsidRPr="00256F9E">
        <w:rPr>
          <w:rFonts w:asciiTheme="majorHAnsi" w:hAnsiTheme="majorHAnsi"/>
          <w:color w:val="auto"/>
          <w:sz w:val="20"/>
          <w:szCs w:val="24"/>
        </w:rPr>
        <w:t>nello stesso tempo</w:t>
      </w:r>
      <w:r w:rsidR="00F91CF0" w:rsidRPr="00256F9E">
        <w:rPr>
          <w:rFonts w:asciiTheme="majorHAnsi" w:hAnsiTheme="majorHAnsi"/>
          <w:color w:val="auto"/>
          <w:sz w:val="20"/>
          <w:szCs w:val="24"/>
        </w:rPr>
        <w:t xml:space="preserve"> un fatto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profond</w:t>
      </w:r>
      <w:r w:rsidR="00F91CF0" w:rsidRPr="00256F9E">
        <w:rPr>
          <w:rFonts w:asciiTheme="majorHAnsi" w:hAnsiTheme="majorHAnsi"/>
          <w:color w:val="auto"/>
          <w:sz w:val="20"/>
          <w:szCs w:val="24"/>
        </w:rPr>
        <w:t>amente personale, essa infatti è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la risposta</w:t>
      </w:r>
      <w:r w:rsidR="00F91CF0" w:rsidRPr="00256F9E">
        <w:rPr>
          <w:rFonts w:asciiTheme="majorHAnsi" w:hAnsiTheme="majorHAnsi"/>
          <w:color w:val="auto"/>
          <w:sz w:val="20"/>
          <w:szCs w:val="24"/>
        </w:rPr>
        <w:t>-adesione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a Dio che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 xml:space="preserve"> si rivela e si comunica  a noi: insieme, dono di Dio e nostro gravoso compito.</w:t>
      </w:r>
    </w:p>
    <w:p w14:paraId="368946AB" w14:textId="77777777" w:rsidR="00F91CF0" w:rsidRPr="00256F9E" w:rsidRDefault="008B5955" w:rsidP="00256F9E">
      <w:pPr>
        <w:spacing w:before="120"/>
        <w:jc w:val="both"/>
        <w:rPr>
          <w:rFonts w:asciiTheme="majorHAnsi" w:hAnsiTheme="majorHAnsi"/>
          <w:i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>Questo</w:t>
      </w:r>
      <w:r w:rsidR="00F91CF0" w:rsidRPr="00256F9E">
        <w:rPr>
          <w:rFonts w:asciiTheme="majorHAnsi" w:hAnsiTheme="majorHAnsi"/>
          <w:color w:val="auto"/>
          <w:sz w:val="20"/>
          <w:szCs w:val="24"/>
        </w:rPr>
        <w:t xml:space="preserve"> è reso possibile grazie a dei gesti, dei segni e delle parole che diventano occasione per l’Incontro, “luoghi” dove la fede cristiana può accadere ed essere celebrata. L’evento della fede cristiana è possibile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F91CF0" w:rsidRPr="00256F9E">
        <w:rPr>
          <w:rFonts w:asciiTheme="majorHAnsi" w:hAnsiTheme="majorHAnsi"/>
          <w:color w:val="auto"/>
          <w:sz w:val="20"/>
          <w:szCs w:val="24"/>
        </w:rPr>
        <w:t xml:space="preserve">solo </w:t>
      </w:r>
      <w:r w:rsidR="00463480" w:rsidRPr="00256F9E">
        <w:rPr>
          <w:rFonts w:asciiTheme="majorHAnsi" w:hAnsiTheme="majorHAnsi"/>
          <w:color w:val="auto"/>
          <w:sz w:val="20"/>
          <w:szCs w:val="24"/>
        </w:rPr>
        <w:t xml:space="preserve">perché </w:t>
      </w:r>
      <w:r w:rsidR="00F91CF0" w:rsidRPr="00256F9E">
        <w:rPr>
          <w:rFonts w:asciiTheme="majorHAnsi" w:hAnsiTheme="majorHAnsi"/>
          <w:color w:val="auto"/>
          <w:sz w:val="20"/>
          <w:szCs w:val="24"/>
        </w:rPr>
        <w:t xml:space="preserve">mediato: </w:t>
      </w:r>
      <w:r w:rsidR="00FF02C9" w:rsidRPr="00256F9E">
        <w:rPr>
          <w:rFonts w:asciiTheme="majorHAnsi" w:hAnsiTheme="majorHAnsi"/>
          <w:i/>
          <w:color w:val="auto"/>
          <w:sz w:val="20"/>
          <w:szCs w:val="24"/>
        </w:rPr>
        <w:t>“</w:t>
      </w:r>
      <w:r w:rsidR="00F91CF0" w:rsidRPr="00256F9E">
        <w:rPr>
          <w:rFonts w:asciiTheme="majorHAnsi" w:hAnsiTheme="majorHAnsi"/>
          <w:i/>
          <w:color w:val="auto"/>
          <w:sz w:val="20"/>
          <w:szCs w:val="24"/>
        </w:rPr>
        <w:t>Dio nessuno lo ha mai visto, il Figlio Unigenito che è Dio ed è nel seno del Padre, è lui che lo ha rivelato.” (</w:t>
      </w:r>
      <w:proofErr w:type="spellStart"/>
      <w:r w:rsidR="00F91CF0" w:rsidRPr="00256F9E">
        <w:rPr>
          <w:rFonts w:asciiTheme="majorHAnsi" w:hAnsiTheme="majorHAnsi"/>
          <w:i/>
          <w:color w:val="auto"/>
          <w:sz w:val="20"/>
          <w:szCs w:val="24"/>
        </w:rPr>
        <w:t>Gv</w:t>
      </w:r>
      <w:proofErr w:type="spellEnd"/>
      <w:r w:rsidR="00F91CF0" w:rsidRPr="00256F9E">
        <w:rPr>
          <w:rFonts w:asciiTheme="majorHAnsi" w:hAnsiTheme="majorHAnsi"/>
          <w:i/>
          <w:color w:val="auto"/>
          <w:sz w:val="20"/>
          <w:szCs w:val="24"/>
        </w:rPr>
        <w:t xml:space="preserve"> 1,18)</w:t>
      </w:r>
    </w:p>
    <w:p w14:paraId="4B68E543" w14:textId="77777777" w:rsidR="00F91CF0" w:rsidRPr="00256F9E" w:rsidRDefault="00F91CF0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>La mediazione fondamentale e originaria è quella della Persona di Gesù Cristo</w:t>
      </w:r>
      <w:r w:rsidR="005C272A" w:rsidRPr="00256F9E">
        <w:rPr>
          <w:rFonts w:asciiTheme="majorHAnsi" w:hAnsiTheme="majorHAnsi"/>
          <w:color w:val="auto"/>
          <w:sz w:val="20"/>
          <w:szCs w:val="24"/>
        </w:rPr>
        <w:t>,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 xml:space="preserve"> Pontefice Sommo e Unico Mediatore,</w:t>
      </w:r>
      <w:r w:rsidR="005C272A"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>dal</w:t>
      </w:r>
      <w:r w:rsidR="005C272A" w:rsidRPr="00256F9E">
        <w:rPr>
          <w:rFonts w:asciiTheme="majorHAnsi" w:hAnsiTheme="majorHAnsi"/>
          <w:color w:val="auto"/>
          <w:sz w:val="20"/>
          <w:szCs w:val="24"/>
        </w:rPr>
        <w:t xml:space="preserve"> quale </w:t>
      </w:r>
      <w:r w:rsidR="00463480" w:rsidRPr="00256F9E">
        <w:rPr>
          <w:rFonts w:asciiTheme="majorHAnsi" w:hAnsiTheme="majorHAnsi"/>
          <w:color w:val="auto"/>
          <w:sz w:val="20"/>
          <w:szCs w:val="24"/>
        </w:rPr>
        <w:t>scaturiscono gesti, segni e parole che a Lui s</w:t>
      </w:r>
      <w:r w:rsidR="00C308E9" w:rsidRPr="00256F9E">
        <w:rPr>
          <w:rFonts w:asciiTheme="majorHAnsi" w:hAnsiTheme="majorHAnsi"/>
          <w:color w:val="auto"/>
          <w:sz w:val="20"/>
          <w:szCs w:val="24"/>
        </w:rPr>
        <w:t>i riferiscono e a lui conducono</w:t>
      </w:r>
      <w:r w:rsidR="005C272A" w:rsidRPr="00256F9E">
        <w:rPr>
          <w:rFonts w:asciiTheme="majorHAnsi" w:hAnsiTheme="majorHAnsi"/>
          <w:color w:val="auto"/>
          <w:sz w:val="20"/>
          <w:szCs w:val="24"/>
        </w:rPr>
        <w:t>.</w:t>
      </w:r>
    </w:p>
    <w:p w14:paraId="12301EB3" w14:textId="77777777" w:rsidR="00D01C23" w:rsidRPr="00256F9E" w:rsidRDefault="008B5955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 xml:space="preserve">Pur essendo personale, la fede </w:t>
      </w:r>
      <w:r w:rsidR="00463480" w:rsidRPr="00256F9E">
        <w:rPr>
          <w:rFonts w:asciiTheme="majorHAnsi" w:hAnsiTheme="majorHAnsi"/>
          <w:color w:val="auto"/>
          <w:sz w:val="20"/>
          <w:szCs w:val="24"/>
        </w:rPr>
        <w:t xml:space="preserve">cristiana, </w:t>
      </w:r>
      <w:r w:rsidRPr="00256F9E">
        <w:rPr>
          <w:rFonts w:asciiTheme="majorHAnsi" w:hAnsiTheme="majorHAnsi"/>
          <w:color w:val="auto"/>
          <w:sz w:val="20"/>
          <w:szCs w:val="24"/>
        </w:rPr>
        <w:t>accade sempre e comunque nella comunità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>-Chiesa e grazie ai suoi figli.</w:t>
      </w:r>
      <w:r w:rsidR="00463480" w:rsidRPr="00256F9E">
        <w:rPr>
          <w:rFonts w:asciiTheme="majorHAnsi" w:hAnsiTheme="majorHAnsi"/>
          <w:color w:val="auto"/>
          <w:sz w:val="20"/>
          <w:szCs w:val="24"/>
        </w:rPr>
        <w:t xml:space="preserve"> Infatti nel cammino della storia</w:t>
      </w:r>
      <w:r w:rsidR="00C308E9" w:rsidRPr="00256F9E">
        <w:rPr>
          <w:rFonts w:asciiTheme="majorHAnsi" w:hAnsiTheme="majorHAnsi"/>
          <w:color w:val="auto"/>
          <w:sz w:val="20"/>
          <w:szCs w:val="24"/>
        </w:rPr>
        <w:t>,</w:t>
      </w:r>
      <w:r w:rsidR="00463480" w:rsidRPr="00256F9E">
        <w:rPr>
          <w:rFonts w:asciiTheme="majorHAnsi" w:hAnsiTheme="majorHAnsi"/>
          <w:color w:val="auto"/>
          <w:sz w:val="20"/>
          <w:szCs w:val="24"/>
        </w:rPr>
        <w:t xml:space="preserve"> l’uomo di ogni tempo e di ogni luogo 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grazie all’esistenza e alla vita della comunità</w:t>
      </w:r>
      <w:r w:rsidR="005C272A" w:rsidRPr="00256F9E">
        <w:rPr>
          <w:rFonts w:asciiTheme="majorHAnsi" w:hAnsiTheme="majorHAnsi"/>
          <w:color w:val="auto"/>
          <w:sz w:val="20"/>
          <w:szCs w:val="24"/>
        </w:rPr>
        <w:t>-Chiesa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>può incontrare il Signore e aderire a Lui</w:t>
      </w:r>
      <w:r w:rsidR="00C308E9" w:rsidRPr="00256F9E">
        <w:rPr>
          <w:rFonts w:asciiTheme="majorHAnsi" w:hAnsiTheme="majorHAnsi"/>
          <w:color w:val="auto"/>
          <w:sz w:val="20"/>
          <w:szCs w:val="24"/>
        </w:rPr>
        <w:t xml:space="preserve"> attraverso l’obbedienza della f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 xml:space="preserve">ede. </w:t>
      </w:r>
    </w:p>
    <w:p w14:paraId="5B1666F5" w14:textId="77777777" w:rsidR="00D01C23" w:rsidRPr="00256F9E" w:rsidRDefault="00C308E9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 xml:space="preserve">La 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 xml:space="preserve">fede </w:t>
      </w:r>
      <w:r w:rsidR="005C272A" w:rsidRPr="00256F9E">
        <w:rPr>
          <w:rFonts w:asciiTheme="majorHAnsi" w:hAnsiTheme="majorHAnsi"/>
          <w:color w:val="auto"/>
          <w:sz w:val="20"/>
          <w:szCs w:val="24"/>
        </w:rPr>
        <w:t xml:space="preserve">è 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 xml:space="preserve">possibile oggi, grazie al </w:t>
      </w:r>
      <w:r w:rsidR="005C272A" w:rsidRPr="00256F9E">
        <w:rPr>
          <w:rFonts w:asciiTheme="majorHAnsi" w:hAnsiTheme="majorHAnsi"/>
          <w:color w:val="auto"/>
          <w:sz w:val="20"/>
          <w:szCs w:val="24"/>
        </w:rPr>
        <w:t>fatto che la c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omunità-Chiesa la 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>custodisce e la trasmette attraver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 xml:space="preserve">so il suo esserci e la sua vita 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>e in virtù della presenza testimoniale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 xml:space="preserve"> dei suoi figli.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La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 xml:space="preserve"> fede 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 xml:space="preserve">dunque 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>accade e cresce nel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>l’esp</w:t>
      </w:r>
      <w:r w:rsidRPr="00256F9E">
        <w:rPr>
          <w:rFonts w:asciiTheme="majorHAnsi" w:hAnsiTheme="majorHAnsi"/>
          <w:color w:val="auto"/>
          <w:sz w:val="20"/>
          <w:szCs w:val="24"/>
        </w:rPr>
        <w:t>e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 xml:space="preserve">rienza 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delle singole comunità cristiane e dei suoi membri</w:t>
      </w:r>
      <w:r w:rsidR="00D01C23" w:rsidRPr="00256F9E">
        <w:rPr>
          <w:rFonts w:asciiTheme="majorHAnsi" w:hAnsiTheme="majorHAnsi"/>
          <w:color w:val="auto"/>
          <w:sz w:val="20"/>
          <w:szCs w:val="24"/>
        </w:rPr>
        <w:t xml:space="preserve"> e necessariamen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te coinvolge e rimanda alla vita e alla testimonianza di questi.</w:t>
      </w:r>
    </w:p>
    <w:p w14:paraId="0578AC1C" w14:textId="77777777" w:rsidR="00C308E9" w:rsidRPr="00256F9E" w:rsidRDefault="00EC344E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 xml:space="preserve">Ma Gesù precisa: </w:t>
      </w:r>
      <w:r w:rsidR="00C308E9" w:rsidRPr="00256F9E">
        <w:rPr>
          <w:rFonts w:asciiTheme="majorHAnsi" w:hAnsiTheme="majorHAnsi"/>
          <w:i/>
          <w:color w:val="auto"/>
          <w:sz w:val="20"/>
          <w:szCs w:val="24"/>
        </w:rPr>
        <w:t>“Da questo tutti sapranno che siete mie</w:t>
      </w:r>
      <w:r w:rsidR="005C272A" w:rsidRPr="00256F9E">
        <w:rPr>
          <w:rFonts w:asciiTheme="majorHAnsi" w:hAnsiTheme="majorHAnsi"/>
          <w:i/>
          <w:color w:val="auto"/>
          <w:sz w:val="20"/>
          <w:szCs w:val="24"/>
        </w:rPr>
        <w:t>i</w:t>
      </w:r>
      <w:r w:rsidR="00C308E9" w:rsidRPr="00256F9E">
        <w:rPr>
          <w:rFonts w:asciiTheme="majorHAnsi" w:hAnsiTheme="majorHAnsi"/>
          <w:i/>
          <w:color w:val="auto"/>
          <w:sz w:val="20"/>
          <w:szCs w:val="24"/>
        </w:rPr>
        <w:t xml:space="preserve"> discepoli </w:t>
      </w:r>
      <w:r w:rsidR="00EF0163" w:rsidRPr="00256F9E">
        <w:rPr>
          <w:rFonts w:asciiTheme="majorHAnsi" w:hAnsiTheme="majorHAnsi"/>
          <w:i/>
          <w:color w:val="auto"/>
          <w:sz w:val="20"/>
          <w:szCs w:val="24"/>
        </w:rPr>
        <w:t xml:space="preserve">se </w:t>
      </w:r>
      <w:r w:rsidR="003D48BB" w:rsidRPr="00256F9E">
        <w:rPr>
          <w:rFonts w:asciiTheme="majorHAnsi" w:hAnsiTheme="majorHAnsi"/>
          <w:i/>
          <w:color w:val="auto"/>
          <w:sz w:val="20"/>
          <w:szCs w:val="24"/>
        </w:rPr>
        <w:t xml:space="preserve">avrete amore </w:t>
      </w:r>
      <w:r w:rsidR="00EF0163" w:rsidRPr="00256F9E">
        <w:rPr>
          <w:rFonts w:asciiTheme="majorHAnsi" w:hAnsiTheme="majorHAnsi"/>
          <w:i/>
          <w:color w:val="auto"/>
          <w:sz w:val="20"/>
          <w:szCs w:val="24"/>
        </w:rPr>
        <w:t>gli uni</w:t>
      </w:r>
      <w:r w:rsidR="003D48BB" w:rsidRPr="00256F9E">
        <w:rPr>
          <w:rFonts w:asciiTheme="majorHAnsi" w:hAnsiTheme="majorHAnsi"/>
          <w:i/>
          <w:color w:val="auto"/>
          <w:sz w:val="20"/>
          <w:szCs w:val="24"/>
        </w:rPr>
        <w:t xml:space="preserve"> per</w:t>
      </w:r>
      <w:r w:rsidR="00EF0163" w:rsidRPr="00256F9E">
        <w:rPr>
          <w:rFonts w:asciiTheme="majorHAnsi" w:hAnsiTheme="majorHAnsi"/>
          <w:i/>
          <w:color w:val="auto"/>
          <w:sz w:val="20"/>
          <w:szCs w:val="24"/>
        </w:rPr>
        <w:t xml:space="preserve"> gli </w:t>
      </w:r>
      <w:r w:rsidR="003D48BB" w:rsidRPr="00256F9E">
        <w:rPr>
          <w:rFonts w:asciiTheme="majorHAnsi" w:hAnsiTheme="majorHAnsi"/>
          <w:i/>
          <w:color w:val="auto"/>
          <w:sz w:val="20"/>
          <w:szCs w:val="24"/>
        </w:rPr>
        <w:t>altri</w:t>
      </w:r>
      <w:r w:rsidR="00EF0163" w:rsidRPr="00256F9E">
        <w:rPr>
          <w:rFonts w:asciiTheme="majorHAnsi" w:hAnsiTheme="majorHAnsi"/>
          <w:color w:val="auto"/>
          <w:sz w:val="20"/>
          <w:szCs w:val="24"/>
        </w:rPr>
        <w:t>”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 (</w:t>
      </w:r>
      <w:proofErr w:type="spellStart"/>
      <w:r w:rsidR="003D48BB" w:rsidRPr="00256F9E">
        <w:rPr>
          <w:rFonts w:asciiTheme="majorHAnsi" w:hAnsiTheme="majorHAnsi"/>
          <w:color w:val="auto"/>
          <w:sz w:val="20"/>
          <w:szCs w:val="24"/>
        </w:rPr>
        <w:t>Gv</w:t>
      </w:r>
      <w:proofErr w:type="spellEnd"/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 13,35)</w:t>
      </w:r>
      <w:r w:rsidR="00EF0163" w:rsidRPr="00256F9E">
        <w:rPr>
          <w:rFonts w:asciiTheme="majorHAnsi" w:hAnsiTheme="majorHAnsi"/>
          <w:color w:val="auto"/>
          <w:sz w:val="20"/>
          <w:szCs w:val="24"/>
        </w:rPr>
        <w:t xml:space="preserve"> è la consegna che Gesù fa ai 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>“</w:t>
      </w:r>
      <w:r w:rsidR="00EF0163" w:rsidRPr="00256F9E">
        <w:rPr>
          <w:rFonts w:asciiTheme="majorHAnsi" w:hAnsiTheme="majorHAnsi"/>
          <w:color w:val="auto"/>
          <w:sz w:val="20"/>
          <w:szCs w:val="24"/>
        </w:rPr>
        <w:t>suoi fratelli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>”,</w:t>
      </w:r>
      <w:r w:rsidR="00EF0163"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>i quali</w:t>
      </w:r>
      <w:r w:rsidR="00EF0163" w:rsidRPr="00256F9E">
        <w:rPr>
          <w:rFonts w:asciiTheme="majorHAnsi" w:hAnsiTheme="majorHAnsi"/>
          <w:color w:val="auto"/>
          <w:sz w:val="20"/>
          <w:szCs w:val="24"/>
        </w:rPr>
        <w:t xml:space="preserve"> ne continuano la missione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; </w:t>
      </w:r>
      <w:r w:rsidR="00EF0163" w:rsidRPr="00256F9E">
        <w:rPr>
          <w:rFonts w:asciiTheme="majorHAnsi" w:hAnsiTheme="majorHAnsi"/>
          <w:color w:val="auto"/>
          <w:sz w:val="20"/>
          <w:szCs w:val="24"/>
        </w:rPr>
        <w:t xml:space="preserve"> proprio all’unità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, </w:t>
      </w:r>
      <w:r w:rsidR="00EF0163" w:rsidRPr="00256F9E">
        <w:rPr>
          <w:rFonts w:asciiTheme="majorHAnsi" w:hAnsiTheme="majorHAnsi"/>
          <w:color w:val="auto"/>
          <w:sz w:val="20"/>
          <w:szCs w:val="24"/>
        </w:rPr>
        <w:t xml:space="preserve"> che scaturisce dall’amore vicendevole dei fratelli uniti nel suo nome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, </w:t>
      </w:r>
      <w:r w:rsidR="00EF0163" w:rsidRPr="00256F9E">
        <w:rPr>
          <w:rFonts w:asciiTheme="majorHAnsi" w:hAnsiTheme="majorHAnsi"/>
          <w:color w:val="auto"/>
          <w:sz w:val="20"/>
          <w:szCs w:val="24"/>
        </w:rPr>
        <w:t xml:space="preserve"> lega la possibilità della fede del mondo: </w:t>
      </w:r>
      <w:r w:rsidR="00EF0163" w:rsidRPr="00256F9E">
        <w:rPr>
          <w:rFonts w:asciiTheme="majorHAnsi" w:hAnsiTheme="majorHAnsi"/>
          <w:i/>
          <w:color w:val="auto"/>
          <w:sz w:val="20"/>
          <w:szCs w:val="24"/>
        </w:rPr>
        <w:t xml:space="preserve">“Siano una cosa sola </w:t>
      </w:r>
      <w:r w:rsidR="003D48BB" w:rsidRPr="00256F9E">
        <w:rPr>
          <w:rFonts w:asciiTheme="majorHAnsi" w:hAnsiTheme="majorHAnsi"/>
          <w:i/>
          <w:color w:val="auto"/>
          <w:sz w:val="20"/>
          <w:szCs w:val="24"/>
        </w:rPr>
        <w:t xml:space="preserve">… </w:t>
      </w:r>
      <w:r w:rsidR="00EF0163" w:rsidRPr="00256F9E">
        <w:rPr>
          <w:rFonts w:asciiTheme="majorHAnsi" w:hAnsiTheme="majorHAnsi"/>
          <w:i/>
          <w:color w:val="auto"/>
          <w:sz w:val="20"/>
          <w:szCs w:val="24"/>
        </w:rPr>
        <w:t>perché il mondo creda che tu mi hai mandato”</w:t>
      </w:r>
      <w:r w:rsidR="003D48BB" w:rsidRPr="00256F9E">
        <w:rPr>
          <w:rFonts w:asciiTheme="majorHAnsi" w:hAnsiTheme="majorHAnsi"/>
          <w:i/>
          <w:color w:val="auto"/>
          <w:sz w:val="20"/>
          <w:szCs w:val="24"/>
        </w:rPr>
        <w:t xml:space="preserve"> (</w:t>
      </w:r>
      <w:proofErr w:type="spellStart"/>
      <w:r w:rsidR="003D48BB" w:rsidRPr="00256F9E">
        <w:rPr>
          <w:rFonts w:asciiTheme="majorHAnsi" w:hAnsiTheme="majorHAnsi"/>
          <w:i/>
          <w:color w:val="auto"/>
          <w:sz w:val="20"/>
          <w:szCs w:val="24"/>
        </w:rPr>
        <w:t>Gv</w:t>
      </w:r>
      <w:proofErr w:type="spellEnd"/>
      <w:r w:rsidR="003D48BB" w:rsidRPr="00256F9E">
        <w:rPr>
          <w:rFonts w:asciiTheme="majorHAnsi" w:hAnsiTheme="majorHAnsi"/>
          <w:i/>
          <w:color w:val="auto"/>
          <w:sz w:val="20"/>
          <w:szCs w:val="24"/>
        </w:rPr>
        <w:t xml:space="preserve"> 17,21)</w:t>
      </w:r>
      <w:r w:rsidRPr="00256F9E">
        <w:rPr>
          <w:rFonts w:asciiTheme="majorHAnsi" w:hAnsiTheme="majorHAnsi"/>
          <w:i/>
          <w:color w:val="auto"/>
          <w:sz w:val="20"/>
          <w:szCs w:val="24"/>
        </w:rPr>
        <w:t xml:space="preserve">, 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quindi dalla </w:t>
      </w:r>
      <w:r w:rsidRPr="00256F9E">
        <w:rPr>
          <w:rFonts w:asciiTheme="majorHAnsi" w:hAnsiTheme="majorHAnsi"/>
          <w:color w:val="auto"/>
          <w:sz w:val="20"/>
          <w:szCs w:val="24"/>
        </w:rPr>
        <w:lastRenderedPageBreak/>
        <w:t>testimonianza della comunione nell’amore dei discepoli può nascere la fede nel mondo.</w:t>
      </w:r>
    </w:p>
    <w:p w14:paraId="016F5F41" w14:textId="77777777" w:rsidR="00D01C23" w:rsidRPr="00256F9E" w:rsidRDefault="00D01C23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>Se andiamo a leggere le pagine conclusive dei vangeli riscontriamo proprio quanto ho sinteticamente esposto.</w:t>
      </w:r>
    </w:p>
    <w:p w14:paraId="28A5F31E" w14:textId="6FE159B8" w:rsidR="00D01C23" w:rsidRPr="00256F9E" w:rsidRDefault="00D01C23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i/>
          <w:color w:val="auto"/>
          <w:sz w:val="20"/>
          <w:szCs w:val="24"/>
        </w:rPr>
        <w:t xml:space="preserve">Così nella vicenda dei due </w:t>
      </w:r>
      <w:r w:rsidRPr="00256F9E">
        <w:rPr>
          <w:rFonts w:asciiTheme="majorHAnsi" w:hAnsiTheme="majorHAnsi"/>
          <w:b/>
          <w:i/>
          <w:color w:val="auto"/>
          <w:sz w:val="20"/>
          <w:szCs w:val="24"/>
        </w:rPr>
        <w:t>discepoli di Emmaus</w:t>
      </w:r>
      <w:r w:rsidRPr="00256F9E">
        <w:rPr>
          <w:rFonts w:asciiTheme="majorHAnsi" w:hAnsiTheme="majorHAnsi"/>
          <w:i/>
          <w:color w:val="auto"/>
          <w:sz w:val="20"/>
          <w:szCs w:val="24"/>
        </w:rPr>
        <w:t>, quella sera del primo giorno dopo il Sabato</w:t>
      </w:r>
      <w:r w:rsidRPr="00256F9E">
        <w:rPr>
          <w:rFonts w:asciiTheme="majorHAnsi" w:hAnsiTheme="majorHAnsi"/>
          <w:color w:val="auto"/>
          <w:sz w:val="20"/>
          <w:szCs w:val="24"/>
        </w:rPr>
        <w:t>:</w:t>
      </w:r>
      <w:r w:rsidR="00934787" w:rsidRPr="00256F9E">
        <w:rPr>
          <w:rFonts w:asciiTheme="majorHAnsi" w:hAnsiTheme="majorHAnsi"/>
          <w:color w:val="auto"/>
          <w:sz w:val="20"/>
          <w:szCs w:val="24"/>
        </w:rPr>
        <w:t xml:space="preserve"> qui c’è una condivisione</w:t>
      </w:r>
      <w:r w:rsidR="00E019C3" w:rsidRPr="00256F9E">
        <w:rPr>
          <w:rFonts w:asciiTheme="majorHAnsi" w:hAnsiTheme="majorHAnsi"/>
          <w:color w:val="auto"/>
          <w:sz w:val="20"/>
          <w:szCs w:val="24"/>
        </w:rPr>
        <w:t xml:space="preserve"> tra due persone che diventa spazio per l’accadere della presenza del Signore. Egli, attraverso la spiegazione delle Sacre Scritture, apre gradualmente </w:t>
      </w:r>
      <w:r w:rsidR="00934787" w:rsidRPr="00256F9E">
        <w:rPr>
          <w:rFonts w:asciiTheme="majorHAnsi" w:hAnsiTheme="majorHAnsi"/>
          <w:color w:val="auto"/>
          <w:sz w:val="20"/>
          <w:szCs w:val="24"/>
        </w:rPr>
        <w:t xml:space="preserve">prima </w:t>
      </w:r>
      <w:r w:rsidR="00E019C3" w:rsidRPr="00256F9E">
        <w:rPr>
          <w:rFonts w:asciiTheme="majorHAnsi" w:hAnsiTheme="majorHAnsi"/>
          <w:color w:val="auto"/>
          <w:sz w:val="20"/>
          <w:szCs w:val="24"/>
        </w:rPr>
        <w:t xml:space="preserve">il </w:t>
      </w:r>
      <w:r w:rsidR="00934787" w:rsidRPr="00256F9E">
        <w:rPr>
          <w:rFonts w:asciiTheme="majorHAnsi" w:hAnsiTheme="majorHAnsi"/>
          <w:color w:val="auto"/>
          <w:sz w:val="20"/>
          <w:szCs w:val="24"/>
        </w:rPr>
        <w:t xml:space="preserve">loro </w:t>
      </w:r>
      <w:r w:rsidR="00E019C3" w:rsidRPr="00256F9E">
        <w:rPr>
          <w:rFonts w:asciiTheme="majorHAnsi" w:hAnsiTheme="majorHAnsi"/>
          <w:color w:val="auto"/>
          <w:sz w:val="20"/>
          <w:szCs w:val="24"/>
        </w:rPr>
        <w:t xml:space="preserve">cuore </w:t>
      </w:r>
      <w:r w:rsidR="00934787" w:rsidRPr="00256F9E">
        <w:rPr>
          <w:rFonts w:asciiTheme="majorHAnsi" w:hAnsiTheme="majorHAnsi"/>
          <w:color w:val="auto"/>
          <w:sz w:val="20"/>
          <w:szCs w:val="24"/>
        </w:rPr>
        <w:t xml:space="preserve">e successivamente i loro occhi </w:t>
      </w:r>
      <w:r w:rsidR="00E019C3" w:rsidRPr="00256F9E">
        <w:rPr>
          <w:rFonts w:asciiTheme="majorHAnsi" w:hAnsiTheme="majorHAnsi"/>
          <w:color w:val="auto"/>
          <w:sz w:val="20"/>
          <w:szCs w:val="24"/>
        </w:rPr>
        <w:t>a riconoscere nel gesto dello spezzare il pane la sua Presenza. (Lc 2</w:t>
      </w:r>
      <w:r w:rsidR="00053801" w:rsidRPr="00256F9E">
        <w:rPr>
          <w:rFonts w:asciiTheme="majorHAnsi" w:hAnsiTheme="majorHAnsi"/>
          <w:color w:val="auto"/>
          <w:sz w:val="20"/>
          <w:szCs w:val="24"/>
        </w:rPr>
        <w:t>4,13ss)</w:t>
      </w:r>
    </w:p>
    <w:p w14:paraId="016C89B7" w14:textId="5C599A56" w:rsidR="00D01C23" w:rsidRPr="00256F9E" w:rsidRDefault="00D01C23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>Cos</w:t>
      </w:r>
      <w:r w:rsidR="00E019C3" w:rsidRPr="00256F9E">
        <w:rPr>
          <w:rFonts w:asciiTheme="majorHAnsi" w:hAnsiTheme="majorHAnsi"/>
          <w:color w:val="auto"/>
          <w:sz w:val="20"/>
          <w:szCs w:val="24"/>
        </w:rPr>
        <w:t xml:space="preserve">ì </w:t>
      </w:r>
      <w:r w:rsidR="00E019C3" w:rsidRPr="00256F9E">
        <w:rPr>
          <w:rFonts w:asciiTheme="majorHAnsi" w:hAnsiTheme="majorHAnsi"/>
          <w:b/>
          <w:i/>
          <w:color w:val="auto"/>
          <w:sz w:val="20"/>
          <w:szCs w:val="24"/>
        </w:rPr>
        <w:t>la vicenda di Tommaso,</w:t>
      </w:r>
      <w:r w:rsidR="00E019C3" w:rsidRPr="00256F9E">
        <w:rPr>
          <w:rFonts w:asciiTheme="majorHAnsi" w:hAnsiTheme="majorHAnsi"/>
          <w:color w:val="auto"/>
          <w:sz w:val="20"/>
          <w:szCs w:val="24"/>
        </w:rPr>
        <w:t xml:space="preserve"> detto D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idimo, otto gior</w:t>
      </w:r>
      <w:r w:rsidRPr="00256F9E">
        <w:rPr>
          <w:rFonts w:asciiTheme="majorHAnsi" w:hAnsiTheme="majorHAnsi"/>
          <w:color w:val="auto"/>
          <w:sz w:val="20"/>
          <w:szCs w:val="24"/>
        </w:rPr>
        <w:t>ni dopo</w:t>
      </w:r>
      <w:r w:rsidR="00E019C3" w:rsidRPr="00256F9E">
        <w:rPr>
          <w:rFonts w:asciiTheme="majorHAnsi" w:hAnsiTheme="majorHAnsi"/>
          <w:color w:val="auto"/>
          <w:sz w:val="20"/>
          <w:szCs w:val="24"/>
        </w:rPr>
        <w:t xml:space="preserve"> quel primo giorno dopo il sabato, ci racconta d</w:t>
      </w:r>
      <w:r w:rsidR="00C3608A" w:rsidRPr="00256F9E">
        <w:rPr>
          <w:rFonts w:asciiTheme="majorHAnsi" w:hAnsiTheme="majorHAnsi"/>
          <w:color w:val="auto"/>
          <w:sz w:val="20"/>
          <w:szCs w:val="24"/>
        </w:rPr>
        <w:t>ell’esperienza personale del</w:t>
      </w:r>
      <w:r w:rsidR="00897951" w:rsidRPr="00256F9E">
        <w:rPr>
          <w:rFonts w:asciiTheme="majorHAnsi" w:hAnsiTheme="majorHAnsi"/>
          <w:color w:val="auto"/>
          <w:sz w:val="20"/>
          <w:szCs w:val="24"/>
        </w:rPr>
        <w:t xml:space="preserve">l’apostolo: essa accade nel cenacolo dove si trova insieme ai fratelli,  </w:t>
      </w:r>
      <w:r w:rsidR="00053801" w:rsidRPr="00256F9E">
        <w:rPr>
          <w:rFonts w:asciiTheme="majorHAnsi" w:hAnsiTheme="majorHAnsi"/>
          <w:color w:val="auto"/>
          <w:sz w:val="20"/>
          <w:szCs w:val="24"/>
        </w:rPr>
        <w:t>riceve l’invito a “toccare”</w:t>
      </w:r>
      <w:r w:rsidR="00897951" w:rsidRPr="00256F9E">
        <w:rPr>
          <w:rFonts w:asciiTheme="majorHAnsi" w:hAnsiTheme="majorHAnsi"/>
          <w:color w:val="auto"/>
          <w:sz w:val="20"/>
          <w:szCs w:val="24"/>
        </w:rPr>
        <w:t xml:space="preserve"> i segni dei chiodi e della lancia che sono presenti nel corpo del Risorto, in questo modo Tommaso si apre al </w:t>
      </w:r>
      <w:r w:rsidR="00053801" w:rsidRPr="00256F9E">
        <w:rPr>
          <w:rFonts w:asciiTheme="majorHAnsi" w:hAnsiTheme="majorHAnsi"/>
          <w:color w:val="auto"/>
          <w:sz w:val="20"/>
          <w:szCs w:val="24"/>
        </w:rPr>
        <w:t>riconoscimento del Signore e al</w:t>
      </w:r>
      <w:r w:rsidR="00897951" w:rsidRPr="00256F9E">
        <w:rPr>
          <w:rFonts w:asciiTheme="majorHAnsi" w:hAnsiTheme="majorHAnsi"/>
          <w:color w:val="auto"/>
          <w:sz w:val="20"/>
          <w:szCs w:val="24"/>
        </w:rPr>
        <w:t xml:space="preserve">la professione di fede,  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 xml:space="preserve">esperienza grazie alla quale inizia la sua missione. </w:t>
      </w:r>
      <w:r w:rsidR="00053801" w:rsidRPr="00256F9E">
        <w:rPr>
          <w:rFonts w:asciiTheme="majorHAnsi" w:hAnsiTheme="majorHAnsi"/>
          <w:color w:val="auto"/>
          <w:sz w:val="20"/>
          <w:szCs w:val="24"/>
        </w:rPr>
        <w:t>(</w:t>
      </w:r>
      <w:proofErr w:type="spellStart"/>
      <w:r w:rsidR="00053801" w:rsidRPr="00256F9E">
        <w:rPr>
          <w:rFonts w:asciiTheme="majorHAnsi" w:hAnsiTheme="majorHAnsi"/>
          <w:color w:val="auto"/>
          <w:sz w:val="20"/>
          <w:szCs w:val="24"/>
        </w:rPr>
        <w:t>cf</w:t>
      </w:r>
      <w:proofErr w:type="spellEnd"/>
      <w:r w:rsidR="00053801" w:rsidRPr="00256F9E">
        <w:rPr>
          <w:rFonts w:asciiTheme="majorHAnsi" w:hAnsiTheme="majorHAnsi"/>
          <w:color w:val="auto"/>
          <w:sz w:val="20"/>
          <w:szCs w:val="24"/>
        </w:rPr>
        <w:t xml:space="preserve"> Gv.20,24</w:t>
      </w:r>
      <w:r w:rsidR="00897951" w:rsidRPr="00256F9E">
        <w:rPr>
          <w:rFonts w:asciiTheme="majorHAnsi" w:hAnsiTheme="majorHAnsi"/>
          <w:color w:val="auto"/>
          <w:sz w:val="20"/>
          <w:szCs w:val="24"/>
        </w:rPr>
        <w:t>)</w:t>
      </w:r>
    </w:p>
    <w:p w14:paraId="61EB2190" w14:textId="77777777" w:rsidR="00C308E9" w:rsidRPr="00256F9E" w:rsidRDefault="00FF02C9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i/>
          <w:color w:val="auto"/>
          <w:sz w:val="20"/>
          <w:szCs w:val="24"/>
        </w:rPr>
        <w:t xml:space="preserve">Così la </w:t>
      </w:r>
      <w:r w:rsidRPr="00256F9E">
        <w:rPr>
          <w:rFonts w:asciiTheme="majorHAnsi" w:hAnsiTheme="majorHAnsi"/>
          <w:b/>
          <w:i/>
          <w:color w:val="auto"/>
          <w:sz w:val="20"/>
          <w:szCs w:val="24"/>
        </w:rPr>
        <w:t>vicenda di P</w:t>
      </w:r>
      <w:r w:rsidR="00C308E9" w:rsidRPr="00256F9E">
        <w:rPr>
          <w:rFonts w:asciiTheme="majorHAnsi" w:hAnsiTheme="majorHAnsi"/>
          <w:b/>
          <w:i/>
          <w:color w:val="auto"/>
          <w:sz w:val="20"/>
          <w:szCs w:val="24"/>
        </w:rPr>
        <w:t>aolo</w:t>
      </w:r>
      <w:r w:rsidR="00EF0163" w:rsidRPr="00256F9E">
        <w:rPr>
          <w:rFonts w:asciiTheme="majorHAnsi" w:hAnsiTheme="majorHAnsi"/>
          <w:i/>
          <w:color w:val="auto"/>
          <w:sz w:val="20"/>
          <w:szCs w:val="24"/>
        </w:rPr>
        <w:t xml:space="preserve"> che cade da cavallo</w:t>
      </w:r>
      <w:r w:rsidRPr="00256F9E">
        <w:rPr>
          <w:rFonts w:asciiTheme="majorHAnsi" w:hAnsiTheme="majorHAnsi"/>
          <w:i/>
          <w:color w:val="auto"/>
          <w:sz w:val="20"/>
          <w:szCs w:val="24"/>
        </w:rPr>
        <w:t xml:space="preserve"> e</w:t>
      </w:r>
      <w:r w:rsidR="00E019C3" w:rsidRPr="00256F9E">
        <w:rPr>
          <w:rFonts w:asciiTheme="majorHAnsi" w:hAnsiTheme="majorHAnsi"/>
          <w:i/>
          <w:color w:val="auto"/>
          <w:sz w:val="20"/>
          <w:szCs w:val="24"/>
        </w:rPr>
        <w:t xml:space="preserve"> condotto</w:t>
      </w:r>
      <w:r w:rsidRPr="00256F9E">
        <w:rPr>
          <w:rFonts w:asciiTheme="majorHAnsi" w:hAnsiTheme="majorHAnsi"/>
          <w:i/>
          <w:color w:val="auto"/>
          <w:sz w:val="20"/>
          <w:szCs w:val="24"/>
        </w:rPr>
        <w:t xml:space="preserve"> da Anania, un discepolo di Gesù.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Anche Paolo dunque incontra </w:t>
      </w:r>
      <w:r w:rsidR="00C3608A" w:rsidRPr="00256F9E">
        <w:rPr>
          <w:rFonts w:asciiTheme="majorHAnsi" w:hAnsiTheme="majorHAnsi"/>
          <w:color w:val="auto"/>
          <w:sz w:val="20"/>
          <w:szCs w:val="24"/>
        </w:rPr>
        <w:t xml:space="preserve">in un altro 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la fede che attesta la resurrezione di Gesù e così si lascia coinvolgere. </w:t>
      </w:r>
      <w:r w:rsidR="00C3608A" w:rsidRPr="00256F9E">
        <w:rPr>
          <w:rFonts w:asciiTheme="majorHAnsi" w:hAnsiTheme="majorHAnsi"/>
          <w:color w:val="auto"/>
          <w:sz w:val="20"/>
          <w:szCs w:val="24"/>
        </w:rPr>
        <w:t>In seguito sentirà la necessità di confrontare la sua missione con quella degli altri apostoli</w:t>
      </w:r>
      <w:r w:rsidR="00C3608A" w:rsidRPr="00256F9E">
        <w:rPr>
          <w:rFonts w:asciiTheme="majorHAnsi" w:hAnsiTheme="majorHAnsi"/>
          <w:i/>
          <w:color w:val="auto"/>
          <w:sz w:val="20"/>
          <w:szCs w:val="24"/>
        </w:rPr>
        <w:t>, “per non correre invano”.</w:t>
      </w:r>
      <w:r w:rsidR="00C3608A" w:rsidRPr="00256F9E">
        <w:rPr>
          <w:rFonts w:asciiTheme="majorHAnsi" w:hAnsiTheme="majorHAnsi"/>
          <w:color w:val="auto"/>
          <w:sz w:val="20"/>
          <w:szCs w:val="24"/>
        </w:rPr>
        <w:t xml:space="preserve"> Paolo intuisce che non può essere apostolo solitario e che non annuncia un suo vangelo. </w:t>
      </w:r>
    </w:p>
    <w:p w14:paraId="14737066" w14:textId="77777777" w:rsidR="00C3608A" w:rsidRPr="00256F9E" w:rsidRDefault="00EF0163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b/>
          <w:color w:val="auto"/>
          <w:sz w:val="20"/>
          <w:szCs w:val="24"/>
        </w:rPr>
        <w:t>Ecco allora, carissimi catechisti</w:t>
      </w:r>
      <w:r w:rsidR="002E658B" w:rsidRPr="00256F9E">
        <w:rPr>
          <w:rFonts w:asciiTheme="majorHAnsi" w:hAnsiTheme="majorHAnsi"/>
          <w:color w:val="auto"/>
          <w:sz w:val="20"/>
          <w:szCs w:val="24"/>
        </w:rPr>
        <w:t>,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nell’Unità-Chiesa che vive in ogni comunità cristiana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>,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la Fraternità a </w:t>
      </w:r>
      <w:r w:rsidR="00E019C3" w:rsidRPr="00256F9E">
        <w:rPr>
          <w:rFonts w:asciiTheme="majorHAnsi" w:hAnsiTheme="majorHAnsi"/>
          <w:color w:val="auto"/>
          <w:sz w:val="20"/>
          <w:szCs w:val="24"/>
        </w:rPr>
        <w:t>servizio dell’annuncio e dell’</w:t>
      </w:r>
      <w:r w:rsidR="00D47057" w:rsidRPr="00256F9E">
        <w:rPr>
          <w:rFonts w:asciiTheme="majorHAnsi" w:hAnsiTheme="majorHAnsi"/>
          <w:color w:val="auto"/>
          <w:sz w:val="20"/>
          <w:szCs w:val="24"/>
        </w:rPr>
        <w:t>i</w:t>
      </w:r>
      <w:r w:rsidRPr="00256F9E">
        <w:rPr>
          <w:rFonts w:asciiTheme="majorHAnsi" w:hAnsiTheme="majorHAnsi"/>
          <w:color w:val="auto"/>
          <w:sz w:val="20"/>
          <w:szCs w:val="24"/>
        </w:rPr>
        <w:t>niziazione cristiana</w:t>
      </w:r>
      <w:r w:rsidR="002E658B" w:rsidRPr="00256F9E">
        <w:rPr>
          <w:rFonts w:asciiTheme="majorHAnsi" w:hAnsiTheme="majorHAnsi"/>
          <w:color w:val="auto"/>
          <w:sz w:val="20"/>
          <w:szCs w:val="24"/>
        </w:rPr>
        <w:t>,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2E658B" w:rsidRPr="00256F9E">
        <w:rPr>
          <w:rFonts w:asciiTheme="majorHAnsi" w:hAnsiTheme="majorHAnsi"/>
          <w:color w:val="auto"/>
          <w:sz w:val="20"/>
          <w:szCs w:val="24"/>
        </w:rPr>
        <w:t xml:space="preserve">altro non è che un’articolazione concreta dell’unico mistero della Chiesa e una specifica concretizzazione della sua missione. </w:t>
      </w:r>
    </w:p>
    <w:p w14:paraId="2BABBFCA" w14:textId="77777777" w:rsidR="00EF0163" w:rsidRPr="00256F9E" w:rsidRDefault="00C3608A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 xml:space="preserve">   </w:t>
      </w:r>
      <w:r w:rsidR="002E658B" w:rsidRPr="00256F9E">
        <w:rPr>
          <w:rFonts w:asciiTheme="majorHAnsi" w:hAnsiTheme="majorHAnsi"/>
          <w:color w:val="auto"/>
          <w:sz w:val="20"/>
          <w:szCs w:val="24"/>
        </w:rPr>
        <w:t xml:space="preserve">Ora perché anche l’azione che la </w:t>
      </w:r>
      <w:r w:rsidR="00FF02C9" w:rsidRPr="00256F9E">
        <w:rPr>
          <w:rFonts w:asciiTheme="majorHAnsi" w:hAnsiTheme="majorHAnsi"/>
          <w:i/>
          <w:color w:val="auto"/>
          <w:sz w:val="20"/>
          <w:szCs w:val="24"/>
        </w:rPr>
        <w:t>comunità fraterna dei catechisti</w:t>
      </w:r>
      <w:r w:rsidR="002E658B" w:rsidRPr="00256F9E">
        <w:rPr>
          <w:rFonts w:asciiTheme="majorHAnsi" w:hAnsiTheme="majorHAnsi"/>
          <w:color w:val="auto"/>
          <w:sz w:val="20"/>
          <w:szCs w:val="24"/>
        </w:rPr>
        <w:t xml:space="preserve"> è chiamata a svolgere sia meglio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2E658B" w:rsidRPr="00256F9E">
        <w:rPr>
          <w:rFonts w:asciiTheme="majorHAnsi" w:hAnsiTheme="majorHAnsi"/>
          <w:color w:val="auto"/>
          <w:sz w:val="20"/>
          <w:szCs w:val="24"/>
        </w:rPr>
        <w:t xml:space="preserve">rispondente a quanto ci stiamo dicendo, mi sembra 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importante individuare e proporre </w:t>
      </w:r>
      <w:r w:rsidR="001E46BD" w:rsidRPr="00256F9E">
        <w:rPr>
          <w:rFonts w:asciiTheme="majorHAnsi" w:hAnsiTheme="majorHAnsi"/>
          <w:color w:val="auto"/>
          <w:sz w:val="20"/>
          <w:szCs w:val="24"/>
        </w:rPr>
        <w:t>la cost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>ituzione delle</w:t>
      </w:r>
      <w:r w:rsidR="001E46BD"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proofErr w:type="spellStart"/>
      <w:r w:rsidR="001E46BD" w:rsidRPr="00256F9E">
        <w:rPr>
          <w:rFonts w:asciiTheme="majorHAnsi" w:hAnsiTheme="majorHAnsi"/>
          <w:color w:val="auto"/>
          <w:sz w:val="20"/>
          <w:szCs w:val="24"/>
        </w:rPr>
        <w:t>equipes</w:t>
      </w:r>
      <w:proofErr w:type="spellEnd"/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1E46BD" w:rsidRPr="00256F9E">
        <w:rPr>
          <w:rFonts w:asciiTheme="majorHAnsi" w:hAnsiTheme="majorHAnsi"/>
          <w:color w:val="auto"/>
          <w:sz w:val="20"/>
          <w:szCs w:val="24"/>
        </w:rPr>
        <w:t>e il lavoro in equipe come strumento necessario</w:t>
      </w:r>
      <w:r w:rsidR="003D48BB"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="001E46BD" w:rsidRPr="00256F9E">
        <w:rPr>
          <w:rFonts w:asciiTheme="majorHAnsi" w:hAnsiTheme="majorHAnsi"/>
          <w:color w:val="auto"/>
          <w:sz w:val="20"/>
          <w:szCs w:val="24"/>
        </w:rPr>
        <w:t xml:space="preserve">ed efficace per </w:t>
      </w:r>
      <w:r w:rsidR="002E658B" w:rsidRPr="00256F9E">
        <w:rPr>
          <w:rFonts w:asciiTheme="majorHAnsi" w:hAnsiTheme="majorHAnsi"/>
          <w:color w:val="auto"/>
          <w:sz w:val="20"/>
          <w:szCs w:val="24"/>
        </w:rPr>
        <w:t xml:space="preserve">l’azione di evangelizzazione e di iniziazione cristiana 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in ogni comunità parrocchiale</w:t>
      </w:r>
      <w:r w:rsidR="002E658B" w:rsidRPr="00256F9E">
        <w:rPr>
          <w:rFonts w:asciiTheme="majorHAnsi" w:hAnsiTheme="majorHAnsi"/>
          <w:color w:val="auto"/>
          <w:sz w:val="20"/>
          <w:szCs w:val="24"/>
        </w:rPr>
        <w:t>.</w:t>
      </w:r>
    </w:p>
    <w:p w14:paraId="76E96DD7" w14:textId="4C3C99B6" w:rsidR="00AD16D5" w:rsidRPr="00256F9E" w:rsidRDefault="003D48BB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b/>
          <w:color w:val="auto"/>
          <w:sz w:val="20"/>
          <w:szCs w:val="24"/>
        </w:rPr>
        <w:t>L’equipe</w:t>
      </w:r>
      <w:r w:rsidRPr="00256F9E">
        <w:rPr>
          <w:rFonts w:asciiTheme="majorHAnsi" w:hAnsiTheme="majorHAnsi"/>
          <w:color w:val="auto"/>
          <w:sz w:val="20"/>
          <w:szCs w:val="24"/>
        </w:rPr>
        <w:t>. Una parola recente che esprime una realtà e una</w:t>
      </w:r>
      <w:r w:rsidR="00256F9E">
        <w:rPr>
          <w:rFonts w:asciiTheme="majorHAnsi" w:hAnsiTheme="majorHAnsi"/>
          <w:color w:val="auto"/>
          <w:sz w:val="20"/>
          <w:szCs w:val="24"/>
        </w:rPr>
        <w:t xml:space="preserve"> prassi antiche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 xml:space="preserve"> quanto la Chiesa; cioè la nostra realtà </w:t>
      </w:r>
      <w:proofErr w:type="spellStart"/>
      <w:r w:rsidR="00FF02C9" w:rsidRPr="00256F9E">
        <w:rPr>
          <w:rFonts w:asciiTheme="majorHAnsi" w:hAnsiTheme="majorHAnsi"/>
          <w:color w:val="auto"/>
          <w:sz w:val="20"/>
          <w:szCs w:val="24"/>
        </w:rPr>
        <w:t>comunionale</w:t>
      </w:r>
      <w:proofErr w:type="spellEnd"/>
      <w:r w:rsidR="00FF02C9" w:rsidRPr="00256F9E">
        <w:rPr>
          <w:rFonts w:asciiTheme="majorHAnsi" w:hAnsiTheme="majorHAnsi"/>
          <w:color w:val="auto"/>
          <w:sz w:val="20"/>
          <w:szCs w:val="24"/>
        </w:rPr>
        <w:t>; tutti insieme Uno nell’Amore.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Intanto Gesù affida il mandato della evangelizzazione e della riconciliazione ad un soggetto pl</w:t>
      </w:r>
      <w:r w:rsidR="00AD16D5" w:rsidRPr="00256F9E">
        <w:rPr>
          <w:rFonts w:asciiTheme="majorHAnsi" w:hAnsiTheme="majorHAnsi"/>
          <w:color w:val="auto"/>
          <w:sz w:val="20"/>
          <w:szCs w:val="24"/>
        </w:rPr>
        <w:t>urale: “andate” dice; e la qualificazione dei discepoli come “sale” e “luce” è anch’essa attribuita ad un soggetto plurale “voi siete il sale della terra” (Mt 5,13), “voi siete la luce del mondo” (Mt. 5,14). Lo stesso Gesù mandò i settantadue a due a due davanti a sé</w:t>
      </w:r>
      <w:r w:rsidR="00D47057" w:rsidRPr="00256F9E">
        <w:rPr>
          <w:rFonts w:asciiTheme="majorHAnsi" w:hAnsiTheme="majorHAnsi"/>
          <w:color w:val="auto"/>
          <w:sz w:val="20"/>
          <w:szCs w:val="24"/>
        </w:rPr>
        <w:t xml:space="preserve"> (</w:t>
      </w:r>
      <w:proofErr w:type="spellStart"/>
      <w:r w:rsidR="00D47057" w:rsidRPr="00256F9E">
        <w:rPr>
          <w:rFonts w:asciiTheme="majorHAnsi" w:hAnsiTheme="majorHAnsi"/>
          <w:color w:val="auto"/>
          <w:sz w:val="20"/>
          <w:szCs w:val="24"/>
        </w:rPr>
        <w:t>cf</w:t>
      </w:r>
      <w:proofErr w:type="spellEnd"/>
      <w:r w:rsidR="00D47057" w:rsidRPr="00256F9E">
        <w:rPr>
          <w:rFonts w:asciiTheme="majorHAnsi" w:hAnsiTheme="majorHAnsi"/>
          <w:color w:val="auto"/>
          <w:sz w:val="20"/>
          <w:szCs w:val="24"/>
        </w:rPr>
        <w:t xml:space="preserve"> Lc 10,1ss). Gli Atti degli</w:t>
      </w:r>
      <w:r w:rsidR="00AD16D5" w:rsidRPr="00256F9E">
        <w:rPr>
          <w:rFonts w:asciiTheme="majorHAnsi" w:hAnsiTheme="majorHAnsi"/>
          <w:color w:val="auto"/>
          <w:sz w:val="20"/>
          <w:szCs w:val="24"/>
        </w:rPr>
        <w:t xml:space="preserve"> Apostoli fanno spesso raccontano di un’azione apostolica svolta da due apostoli – Pietro e Giovanni (</w:t>
      </w:r>
      <w:proofErr w:type="spellStart"/>
      <w:r w:rsidR="00AD16D5" w:rsidRPr="00256F9E">
        <w:rPr>
          <w:rFonts w:asciiTheme="majorHAnsi" w:hAnsiTheme="majorHAnsi"/>
          <w:color w:val="auto"/>
          <w:sz w:val="20"/>
          <w:szCs w:val="24"/>
        </w:rPr>
        <w:t>cf</w:t>
      </w:r>
      <w:proofErr w:type="spellEnd"/>
      <w:r w:rsidR="00AD16D5" w:rsidRPr="00256F9E">
        <w:rPr>
          <w:rFonts w:asciiTheme="majorHAnsi" w:hAnsiTheme="majorHAnsi"/>
          <w:color w:val="auto"/>
          <w:sz w:val="20"/>
          <w:szCs w:val="24"/>
        </w:rPr>
        <w:t xml:space="preserve"> Atti</w:t>
      </w:r>
      <w:r w:rsidR="00256F9E">
        <w:rPr>
          <w:rFonts w:asciiTheme="majorHAnsi" w:hAnsiTheme="majorHAnsi"/>
          <w:color w:val="auto"/>
          <w:sz w:val="20"/>
          <w:szCs w:val="24"/>
        </w:rPr>
        <w:t xml:space="preserve"> 3-4 </w:t>
      </w:r>
      <w:r w:rsidR="00256F9E" w:rsidRPr="00256F9E">
        <w:rPr>
          <w:rFonts w:asciiTheme="majorHAnsi" w:hAnsiTheme="majorHAnsi"/>
          <w:i/>
          <w:color w:val="auto"/>
          <w:sz w:val="20"/>
          <w:szCs w:val="24"/>
        </w:rPr>
        <w:t>passim</w:t>
      </w:r>
      <w:r w:rsidR="00AD16D5" w:rsidRPr="00256F9E">
        <w:rPr>
          <w:rFonts w:asciiTheme="majorHAnsi" w:hAnsiTheme="majorHAnsi"/>
          <w:color w:val="auto"/>
          <w:sz w:val="20"/>
          <w:szCs w:val="24"/>
        </w:rPr>
        <w:t>) – o di un gruppetto di inviati dalla comunità che iniziano una evangelizzazione o vengono inviati a prendere visione di una determinata comunità</w:t>
      </w:r>
      <w:r w:rsidR="00256F9E">
        <w:rPr>
          <w:rFonts w:asciiTheme="majorHAnsi" w:hAnsiTheme="majorHAnsi"/>
          <w:color w:val="auto"/>
          <w:sz w:val="20"/>
          <w:szCs w:val="24"/>
        </w:rPr>
        <w:t xml:space="preserve"> (</w:t>
      </w:r>
      <w:proofErr w:type="spellStart"/>
      <w:r w:rsidR="00256F9E">
        <w:rPr>
          <w:rFonts w:asciiTheme="majorHAnsi" w:hAnsiTheme="majorHAnsi"/>
          <w:color w:val="auto"/>
          <w:sz w:val="20"/>
          <w:szCs w:val="24"/>
        </w:rPr>
        <w:t>cf</w:t>
      </w:r>
      <w:proofErr w:type="spellEnd"/>
      <w:r w:rsidR="00256F9E">
        <w:rPr>
          <w:rFonts w:asciiTheme="majorHAnsi" w:hAnsiTheme="majorHAnsi"/>
          <w:color w:val="auto"/>
          <w:sz w:val="20"/>
          <w:szCs w:val="24"/>
        </w:rPr>
        <w:t xml:space="preserve"> Atti 13,1ss)</w:t>
      </w:r>
      <w:r w:rsidR="00AD16D5" w:rsidRPr="00256F9E">
        <w:rPr>
          <w:rFonts w:asciiTheme="majorHAnsi" w:hAnsiTheme="majorHAnsi"/>
          <w:color w:val="auto"/>
          <w:sz w:val="20"/>
          <w:szCs w:val="24"/>
        </w:rPr>
        <w:t xml:space="preserve">. </w:t>
      </w:r>
    </w:p>
    <w:p w14:paraId="33065E85" w14:textId="77777777" w:rsidR="009E7F66" w:rsidRPr="00256F9E" w:rsidRDefault="00FF02C9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bookmarkStart w:id="0" w:name="_GoBack"/>
      <w:bookmarkEnd w:id="0"/>
      <w:r w:rsidRPr="00256F9E">
        <w:rPr>
          <w:rFonts w:asciiTheme="majorHAnsi" w:hAnsiTheme="majorHAnsi"/>
          <w:b/>
          <w:color w:val="auto"/>
          <w:sz w:val="20"/>
          <w:szCs w:val="24"/>
        </w:rPr>
        <w:t>Concretamente, l</w:t>
      </w:r>
      <w:r w:rsidR="009E7F66" w:rsidRPr="00256F9E">
        <w:rPr>
          <w:rFonts w:asciiTheme="majorHAnsi" w:hAnsiTheme="majorHAnsi"/>
          <w:b/>
          <w:color w:val="auto"/>
          <w:sz w:val="20"/>
          <w:szCs w:val="24"/>
        </w:rPr>
        <w:t xml:space="preserve">’equipe </w:t>
      </w:r>
      <w:r w:rsidR="009E7F66" w:rsidRPr="00256F9E">
        <w:rPr>
          <w:rFonts w:asciiTheme="majorHAnsi" w:hAnsiTheme="majorHAnsi"/>
          <w:color w:val="auto"/>
          <w:sz w:val="20"/>
          <w:szCs w:val="24"/>
        </w:rPr>
        <w:t>è un piccolo nucleo di catechisti che svolgono la loro attività nello stesso ambito di catechesi e hanno il conseguimento dello stesso fine: iniziazione cristiana di uno più gruppi di ragazzi, preparazione al matrimonio e alla vita di famiglia, accompagnamento di gruppi di adulti e di famiglie, apostolato biblico, preparazione e accompagnamento delle famiglie in occasione del Battesimo dei figli. E’ opportuno che questi piccoli nuclei siano composti da una famiglia e da u</w:t>
      </w:r>
      <w:r w:rsidRPr="00256F9E">
        <w:rPr>
          <w:rFonts w:asciiTheme="majorHAnsi" w:hAnsiTheme="majorHAnsi"/>
          <w:color w:val="auto"/>
          <w:sz w:val="20"/>
          <w:szCs w:val="24"/>
        </w:rPr>
        <w:t>omini e donne, giovani e adulti, perché possa entrare in gioco la ricchezza dei carismi nella chiesa.</w:t>
      </w:r>
    </w:p>
    <w:p w14:paraId="1664D761" w14:textId="77777777" w:rsidR="009E7F66" w:rsidRPr="00256F9E" w:rsidRDefault="009E7F66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 xml:space="preserve">Essa è una vera e propria </w:t>
      </w:r>
      <w:r w:rsidRPr="00256F9E">
        <w:rPr>
          <w:rFonts w:asciiTheme="majorHAnsi" w:hAnsiTheme="majorHAnsi"/>
          <w:b/>
          <w:i/>
          <w:color w:val="auto"/>
          <w:sz w:val="20"/>
          <w:szCs w:val="24"/>
        </w:rPr>
        <w:t>cellula vivente che “mostra in atto” il miste</w:t>
      </w:r>
      <w:r w:rsidR="00060538" w:rsidRPr="00256F9E">
        <w:rPr>
          <w:rFonts w:asciiTheme="majorHAnsi" w:hAnsiTheme="majorHAnsi"/>
          <w:b/>
          <w:i/>
          <w:color w:val="auto"/>
          <w:sz w:val="20"/>
          <w:szCs w:val="24"/>
        </w:rPr>
        <w:t>ro della Chiesa</w:t>
      </w:r>
      <w:r w:rsidR="00060538" w:rsidRPr="00256F9E">
        <w:rPr>
          <w:rFonts w:asciiTheme="majorHAnsi" w:hAnsiTheme="majorHAnsi"/>
          <w:color w:val="auto"/>
          <w:sz w:val="20"/>
          <w:szCs w:val="24"/>
        </w:rPr>
        <w:t xml:space="preserve">, </w:t>
      </w:r>
      <w:r w:rsidRPr="00256F9E">
        <w:rPr>
          <w:rFonts w:asciiTheme="majorHAnsi" w:hAnsiTheme="majorHAnsi"/>
          <w:color w:val="auto"/>
          <w:sz w:val="20"/>
          <w:szCs w:val="24"/>
        </w:rPr>
        <w:t>diventa luogo concreto per un’esperienza del Mister</w:t>
      </w:r>
      <w:r w:rsidR="00060538" w:rsidRPr="00256F9E">
        <w:rPr>
          <w:rFonts w:asciiTheme="majorHAnsi" w:hAnsiTheme="majorHAnsi"/>
          <w:color w:val="auto"/>
          <w:sz w:val="20"/>
          <w:szCs w:val="24"/>
        </w:rPr>
        <w:t xml:space="preserve">o di cui la Chiesa è sacramento. </w:t>
      </w:r>
    </w:p>
    <w:p w14:paraId="35A76D85" w14:textId="77777777" w:rsidR="00060538" w:rsidRPr="00256F9E" w:rsidRDefault="009E7F66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b/>
          <w:i/>
          <w:color w:val="auto"/>
          <w:sz w:val="20"/>
          <w:szCs w:val="24"/>
        </w:rPr>
        <w:t xml:space="preserve">Una prima caratteristica della equipe </w:t>
      </w:r>
      <w:r w:rsidR="0029350D" w:rsidRPr="00256F9E">
        <w:rPr>
          <w:rFonts w:asciiTheme="majorHAnsi" w:hAnsiTheme="majorHAnsi"/>
          <w:b/>
          <w:i/>
          <w:color w:val="auto"/>
          <w:sz w:val="20"/>
          <w:szCs w:val="24"/>
        </w:rPr>
        <w:t>è</w:t>
      </w:r>
      <w:r w:rsidRPr="00256F9E">
        <w:rPr>
          <w:rFonts w:asciiTheme="majorHAnsi" w:hAnsiTheme="majorHAnsi"/>
          <w:b/>
          <w:i/>
          <w:color w:val="auto"/>
          <w:sz w:val="20"/>
          <w:szCs w:val="24"/>
        </w:rPr>
        <w:t xml:space="preserve"> quella della stabilità</w:t>
      </w:r>
      <w:r w:rsidRPr="00256F9E">
        <w:rPr>
          <w:rFonts w:asciiTheme="majorHAnsi" w:hAnsiTheme="majorHAnsi"/>
          <w:i/>
          <w:color w:val="auto"/>
          <w:sz w:val="20"/>
          <w:szCs w:val="24"/>
        </w:rPr>
        <w:t>.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Certamente non si improvvisa e richiede tempo: </w:t>
      </w:r>
      <w:r w:rsidR="00060538" w:rsidRPr="00256F9E">
        <w:rPr>
          <w:rFonts w:asciiTheme="majorHAnsi" w:hAnsiTheme="majorHAnsi"/>
          <w:color w:val="auto"/>
          <w:sz w:val="20"/>
          <w:szCs w:val="24"/>
        </w:rPr>
        <w:t>possiamo dire che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</w:t>
      </w:r>
      <w:r w:rsidRPr="00256F9E">
        <w:rPr>
          <w:rFonts w:asciiTheme="majorHAnsi" w:hAnsiTheme="majorHAnsi"/>
          <w:i/>
          <w:color w:val="auto"/>
          <w:sz w:val="20"/>
          <w:szCs w:val="24"/>
        </w:rPr>
        <w:t>si impara a fare equipe</w:t>
      </w:r>
      <w:r w:rsidRPr="00256F9E">
        <w:rPr>
          <w:rFonts w:asciiTheme="majorHAnsi" w:hAnsiTheme="majorHAnsi"/>
          <w:color w:val="auto"/>
          <w:sz w:val="20"/>
          <w:szCs w:val="24"/>
        </w:rPr>
        <w:t>. E’ un luogo di crescita personale e nello stesso tempo il punto di partenza per l’azione e l’attività dei singoli. Ognuno certamente esprime la propria personalità e le proprie competenze, ma l’azione ha la cara</w:t>
      </w:r>
      <w:r w:rsidR="00060538" w:rsidRPr="00256F9E">
        <w:rPr>
          <w:rFonts w:asciiTheme="majorHAnsi" w:hAnsiTheme="majorHAnsi"/>
          <w:color w:val="auto"/>
          <w:sz w:val="20"/>
          <w:szCs w:val="24"/>
        </w:rPr>
        <w:t xml:space="preserve">tteristica di un’azione comune e la finalità è quella di accompagnare 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 xml:space="preserve">l’altro </w:t>
      </w:r>
      <w:r w:rsidR="00060538" w:rsidRPr="00256F9E">
        <w:rPr>
          <w:rFonts w:asciiTheme="majorHAnsi" w:hAnsiTheme="majorHAnsi"/>
          <w:color w:val="auto"/>
          <w:sz w:val="20"/>
          <w:szCs w:val="24"/>
        </w:rPr>
        <w:t>nella esperien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>za e nella crescita della fede e di essere accompagnati dall’altro.</w:t>
      </w:r>
    </w:p>
    <w:p w14:paraId="73215384" w14:textId="77777777" w:rsidR="0050723F" w:rsidRPr="00256F9E" w:rsidRDefault="0050723F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b/>
          <w:color w:val="auto"/>
          <w:sz w:val="20"/>
          <w:szCs w:val="24"/>
        </w:rPr>
        <w:t>La legge dell’equipe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è l’unica legge cristiana: </w:t>
      </w:r>
      <w:r w:rsidRPr="00256F9E">
        <w:rPr>
          <w:rFonts w:asciiTheme="majorHAnsi" w:hAnsiTheme="majorHAnsi"/>
          <w:b/>
          <w:color w:val="auto"/>
          <w:sz w:val="20"/>
          <w:szCs w:val="24"/>
        </w:rPr>
        <w:t>quella della Croce</w:t>
      </w:r>
      <w:r w:rsidRPr="00256F9E">
        <w:rPr>
          <w:rFonts w:asciiTheme="majorHAnsi" w:hAnsiTheme="majorHAnsi"/>
          <w:color w:val="auto"/>
          <w:sz w:val="20"/>
          <w:szCs w:val="24"/>
        </w:rPr>
        <w:t>.  Si realizza nel continuo uscire da se stessi, mettersi in relazione con gli altri membri dell’equipe, abbandonando le proprie sicurezze, i propri schemi per ascoltare e accogliere l’altro, la sua sensibilità, la s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>ua ricchezza, fino alla rinuncia al proprio talento che, come il seme, deve marcire nel terreno per essere fecondo.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E’ qui che si ha la vera possibilità di “rinnegare se stessi” per aprirsi nella ricerca comune alla volontà di Dio.</w:t>
      </w:r>
    </w:p>
    <w:p w14:paraId="608DE4BD" w14:textId="77777777" w:rsidR="0050723F" w:rsidRPr="00256F9E" w:rsidRDefault="0050723F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 xml:space="preserve">La ritengo una </w:t>
      </w:r>
      <w:r w:rsidRPr="00256F9E">
        <w:rPr>
          <w:rFonts w:asciiTheme="majorHAnsi" w:hAnsiTheme="majorHAnsi"/>
          <w:b/>
          <w:color w:val="auto"/>
          <w:sz w:val="20"/>
          <w:szCs w:val="24"/>
        </w:rPr>
        <w:t>scelta prioritaria e irrinunciabile</w:t>
      </w:r>
      <w:r w:rsidR="00EC344E" w:rsidRPr="00256F9E">
        <w:rPr>
          <w:rFonts w:asciiTheme="majorHAnsi" w:hAnsiTheme="majorHAnsi"/>
          <w:b/>
          <w:color w:val="auto"/>
          <w:sz w:val="20"/>
          <w:szCs w:val="24"/>
        </w:rPr>
        <w:t>: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se nella vita personale c’è il “prima di tutto” dell’amore </w:t>
      </w:r>
      <w:r w:rsidR="0029350D" w:rsidRPr="00256F9E">
        <w:rPr>
          <w:rFonts w:asciiTheme="majorHAnsi" w:hAnsiTheme="majorHAnsi"/>
          <w:color w:val="auto"/>
          <w:sz w:val="20"/>
          <w:szCs w:val="24"/>
        </w:rPr>
        <w:t>verso l’altro</w:t>
      </w:r>
      <w:r w:rsidRPr="00256F9E">
        <w:rPr>
          <w:rFonts w:asciiTheme="majorHAnsi" w:hAnsiTheme="majorHAnsi"/>
          <w:color w:val="auto"/>
          <w:sz w:val="20"/>
          <w:szCs w:val="24"/>
        </w:rPr>
        <w:t>, nell’azione pastorale di qualsiasi genere sia c’è il “prima di tutto” la comunione vissuta</w:t>
      </w:r>
      <w:r w:rsidR="0029350D" w:rsidRPr="00256F9E">
        <w:rPr>
          <w:rFonts w:asciiTheme="majorHAnsi" w:hAnsiTheme="majorHAnsi"/>
          <w:color w:val="auto"/>
          <w:sz w:val="20"/>
          <w:szCs w:val="24"/>
        </w:rPr>
        <w:t xml:space="preserve">. Tutti e due questi principi hanno il loro fondamento nella vita trinitaria, dove ognuno 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è</w:t>
      </w:r>
      <w:r w:rsidR="0029350D" w:rsidRPr="00256F9E">
        <w:rPr>
          <w:rFonts w:asciiTheme="majorHAnsi" w:hAnsiTheme="majorHAnsi"/>
          <w:color w:val="auto"/>
          <w:sz w:val="20"/>
          <w:szCs w:val="24"/>
        </w:rPr>
        <w:t xml:space="preserve"> in quanto è per l’altro e ognuno nel suo agire agisce con l’altro e attraverso l’altro e esprime l’altro. </w:t>
      </w:r>
    </w:p>
    <w:p w14:paraId="3E8D152E" w14:textId="77777777" w:rsidR="0029350D" w:rsidRPr="00256F9E" w:rsidRDefault="0029350D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>Credetemi, non si tratta di un ragionamento astratto, ma di un’esigenza vitale, è questo il vero antidoto alla sterilità di un’azione pastorale</w:t>
      </w:r>
      <w:r w:rsidR="008C291A" w:rsidRPr="00256F9E">
        <w:rPr>
          <w:rFonts w:asciiTheme="majorHAnsi" w:hAnsiTheme="majorHAnsi"/>
          <w:color w:val="auto"/>
          <w:sz w:val="20"/>
          <w:szCs w:val="24"/>
        </w:rPr>
        <w:t xml:space="preserve"> affannosa</w:t>
      </w:r>
      <w:r w:rsidRPr="00256F9E">
        <w:rPr>
          <w:rFonts w:asciiTheme="majorHAnsi" w:hAnsiTheme="majorHAnsi"/>
          <w:color w:val="auto"/>
          <w:sz w:val="20"/>
          <w:szCs w:val="24"/>
        </w:rPr>
        <w:t>, avvitata su se stessa. E’ il vero antidoto a quella mondanità spirituale di cui parla papa Francesco, che consiste nel centrare l’azione pastorale sul fa</w:t>
      </w:r>
      <w:r w:rsidR="00610A85" w:rsidRPr="00256F9E">
        <w:rPr>
          <w:rFonts w:asciiTheme="majorHAnsi" w:hAnsiTheme="majorHAnsi"/>
          <w:color w:val="auto"/>
          <w:sz w:val="20"/>
          <w:szCs w:val="24"/>
        </w:rPr>
        <w:t>re iniziative e nel centrare tutto su se stessi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. Azione che può anche essere segnata dal successo e avere il riscontro dell’efficienza, ma che 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oltre</w:t>
      </w:r>
      <w:r w:rsidR="008C291A" w:rsidRPr="00256F9E">
        <w:rPr>
          <w:rFonts w:asciiTheme="majorHAnsi" w:hAnsiTheme="majorHAnsi"/>
          <w:color w:val="auto"/>
          <w:sz w:val="20"/>
          <w:szCs w:val="24"/>
        </w:rPr>
        <w:t xml:space="preserve"> a soddisfare un certo bisogno religioso che vive in ogni persona, </w:t>
      </w:r>
      <w:r w:rsidRPr="00256F9E">
        <w:rPr>
          <w:rFonts w:asciiTheme="majorHAnsi" w:hAnsiTheme="majorHAnsi"/>
          <w:color w:val="auto"/>
          <w:sz w:val="20"/>
          <w:szCs w:val="24"/>
        </w:rPr>
        <w:t>difficilmente apre il cuore all’Incontro con Gesù Cristo.</w:t>
      </w:r>
      <w:r w:rsidR="00EC344E" w:rsidRPr="00256F9E">
        <w:rPr>
          <w:rFonts w:asciiTheme="majorHAnsi" w:hAnsiTheme="majorHAnsi"/>
          <w:color w:val="auto"/>
          <w:sz w:val="20"/>
          <w:szCs w:val="24"/>
        </w:rPr>
        <w:t xml:space="preserve"> La testimonianza e la missione del cristiano non tendono a promuovere una vaga e generica religiosità ma all’incontro con Gesù. </w:t>
      </w:r>
    </w:p>
    <w:p w14:paraId="45725C7A" w14:textId="77777777" w:rsidR="008C291A" w:rsidRPr="00256F9E" w:rsidRDefault="0029350D" w:rsidP="00256F9E">
      <w:pPr>
        <w:spacing w:before="120"/>
        <w:jc w:val="both"/>
        <w:rPr>
          <w:rFonts w:asciiTheme="majorHAnsi" w:hAnsiTheme="majorHAnsi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 xml:space="preserve">Il racconto delle attività pastorali diventa, dove esse 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ottengono frutti</w:t>
      </w:r>
      <w:r w:rsidR="001175FB" w:rsidRPr="00256F9E">
        <w:rPr>
          <w:rFonts w:asciiTheme="majorHAnsi" w:hAnsiTheme="majorHAnsi"/>
          <w:color w:val="auto"/>
          <w:sz w:val="20"/>
          <w:szCs w:val="24"/>
        </w:rPr>
        <w:t>, un “darsi lode gli uni gli altri”, e ove risultano non partecipate, occasione per dare la colpa alla insensibilità delle persone, lamentarsi della cultura dominante, esorcizzare il vuoto dei cuori e delle menti dei nostri fratelli, e far calare nel nostro cuore le tenebre della delusione e dello scoraggiamento. Leggendo gli Atti degli Apostoli cogliamo atteggiamenti ben diversi nei primi cristia</w:t>
      </w:r>
      <w:r w:rsidR="00610A85" w:rsidRPr="00256F9E">
        <w:rPr>
          <w:rFonts w:asciiTheme="majorHAnsi" w:hAnsiTheme="majorHAnsi"/>
          <w:color w:val="auto"/>
          <w:sz w:val="20"/>
          <w:szCs w:val="24"/>
        </w:rPr>
        <w:t>ni, sia nel caso di accoglienza: lode e ringraziamento al Signore, s</w:t>
      </w:r>
      <w:r w:rsidR="001175FB" w:rsidRPr="00256F9E">
        <w:rPr>
          <w:rFonts w:asciiTheme="majorHAnsi" w:hAnsiTheme="majorHAnsi"/>
          <w:color w:val="auto"/>
          <w:sz w:val="20"/>
          <w:szCs w:val="24"/>
        </w:rPr>
        <w:t>ia in quello d</w:t>
      </w:r>
      <w:r w:rsidR="00610A85" w:rsidRPr="00256F9E">
        <w:rPr>
          <w:rFonts w:asciiTheme="majorHAnsi" w:hAnsiTheme="majorHAnsi"/>
          <w:color w:val="auto"/>
          <w:sz w:val="20"/>
          <w:szCs w:val="24"/>
        </w:rPr>
        <w:t xml:space="preserve">el rifiuto e della persecuzione: </w:t>
      </w:r>
      <w:r w:rsidR="008C291A" w:rsidRPr="00256F9E">
        <w:rPr>
          <w:rFonts w:asciiTheme="majorHAnsi" w:hAnsiTheme="majorHAnsi"/>
          <w:color w:val="auto"/>
          <w:sz w:val="20"/>
          <w:szCs w:val="24"/>
        </w:rPr>
        <w:t xml:space="preserve">gioia di vivere le tribolazioni e le persecuzioni. Questo perché il riferimento è il Signore che attraverso la Parola e lo Spirito Santo guida ed espande la Chiesa e il soggetto è il noi-ecclesiale che non vive in funzione di </w:t>
      </w:r>
      <w:proofErr w:type="spellStart"/>
      <w:r w:rsidR="008C291A" w:rsidRPr="00256F9E">
        <w:rPr>
          <w:rFonts w:asciiTheme="majorHAnsi" w:hAnsiTheme="majorHAnsi"/>
          <w:color w:val="auto"/>
          <w:sz w:val="20"/>
          <w:szCs w:val="24"/>
        </w:rPr>
        <w:t>s</w:t>
      </w:r>
      <w:r w:rsidR="00FF02C9" w:rsidRPr="00256F9E">
        <w:rPr>
          <w:rFonts w:asciiTheme="majorHAnsi" w:hAnsiTheme="majorHAnsi"/>
          <w:color w:val="auto"/>
          <w:sz w:val="20"/>
          <w:szCs w:val="24"/>
        </w:rPr>
        <w:t>è</w:t>
      </w:r>
      <w:proofErr w:type="spellEnd"/>
      <w:r w:rsidR="008C291A" w:rsidRPr="00256F9E">
        <w:rPr>
          <w:rFonts w:asciiTheme="majorHAnsi" w:hAnsiTheme="majorHAnsi"/>
          <w:color w:val="auto"/>
          <w:sz w:val="20"/>
          <w:szCs w:val="24"/>
        </w:rPr>
        <w:t xml:space="preserve"> ma per la missione. </w:t>
      </w:r>
    </w:p>
    <w:p w14:paraId="4F529B32" w14:textId="77777777" w:rsidR="008C291A" w:rsidRPr="00256F9E" w:rsidRDefault="008C291A" w:rsidP="00256F9E">
      <w:pPr>
        <w:spacing w:before="120"/>
        <w:jc w:val="both"/>
        <w:rPr>
          <w:rFonts w:asciiTheme="majorHAnsi" w:hAnsiTheme="majorHAnsi" w:cs="Times"/>
          <w:color w:val="auto"/>
          <w:sz w:val="20"/>
          <w:szCs w:val="24"/>
        </w:rPr>
      </w:pPr>
      <w:r w:rsidRPr="00256F9E">
        <w:rPr>
          <w:rFonts w:asciiTheme="majorHAnsi" w:hAnsiTheme="majorHAnsi"/>
          <w:color w:val="auto"/>
          <w:sz w:val="20"/>
          <w:szCs w:val="24"/>
        </w:rPr>
        <w:t xml:space="preserve">Nella </w:t>
      </w:r>
      <w:r w:rsidRPr="00256F9E">
        <w:rPr>
          <w:rFonts w:asciiTheme="majorHAnsi" w:hAnsiTheme="majorHAnsi"/>
          <w:i/>
          <w:color w:val="auto"/>
          <w:sz w:val="20"/>
          <w:szCs w:val="24"/>
        </w:rPr>
        <w:t>Novo Millennio ineunte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si legge</w:t>
      </w:r>
      <w:r w:rsidR="009B5171" w:rsidRPr="00256F9E">
        <w:rPr>
          <w:rFonts w:asciiTheme="majorHAnsi" w:hAnsiTheme="majorHAnsi"/>
          <w:color w:val="auto"/>
          <w:sz w:val="20"/>
          <w:szCs w:val="24"/>
        </w:rPr>
        <w:t>:</w:t>
      </w:r>
      <w:r w:rsidRPr="00256F9E">
        <w:rPr>
          <w:rFonts w:asciiTheme="majorHAnsi" w:hAnsiTheme="majorHAnsi"/>
          <w:color w:val="auto"/>
          <w:sz w:val="20"/>
          <w:szCs w:val="24"/>
        </w:rPr>
        <w:t xml:space="preserve"> “occorre </w:t>
      </w:r>
      <w:r w:rsidRPr="00256F9E">
        <w:rPr>
          <w:rFonts w:asciiTheme="majorHAnsi" w:hAnsiTheme="majorHAnsi" w:cs="Times"/>
          <w:i/>
          <w:iCs/>
          <w:color w:val="auto"/>
          <w:sz w:val="20"/>
          <w:szCs w:val="24"/>
        </w:rPr>
        <w:t>promuovere una spiritualità della comunione</w:t>
      </w:r>
      <w:r w:rsidRPr="00256F9E">
        <w:rPr>
          <w:rFonts w:asciiTheme="majorHAnsi" w:hAnsiTheme="majorHAnsi" w:cs="Times"/>
          <w:color w:val="auto"/>
          <w:sz w:val="20"/>
          <w:szCs w:val="24"/>
        </w:rPr>
        <w:t>, facendola emergere come principio educativo in tutti i luoghi dove si plasma l'uomo e il cristiano, dove si educano i ministri dell'altare, i consacrati, gli operatori pastorali, dove si costruiscono le famiglie e le comunità.”</w:t>
      </w:r>
    </w:p>
    <w:p w14:paraId="2F18B611" w14:textId="77777777" w:rsidR="008C291A" w:rsidRPr="00256F9E" w:rsidRDefault="008C291A" w:rsidP="00256F9E">
      <w:pPr>
        <w:spacing w:before="120"/>
        <w:jc w:val="both"/>
        <w:rPr>
          <w:rFonts w:asciiTheme="majorHAnsi" w:hAnsiTheme="majorHAnsi" w:cs="Times"/>
          <w:color w:val="auto"/>
          <w:sz w:val="20"/>
          <w:szCs w:val="24"/>
        </w:rPr>
      </w:pPr>
      <w:r w:rsidRPr="00256F9E">
        <w:rPr>
          <w:rFonts w:asciiTheme="majorHAnsi" w:hAnsiTheme="majorHAnsi" w:cs="Times"/>
          <w:color w:val="auto"/>
          <w:sz w:val="20"/>
          <w:szCs w:val="24"/>
        </w:rPr>
        <w:t xml:space="preserve">Il vivere, pensare e agire insieme che l’equipe richiede è un passaggio necessario dove il </w:t>
      </w:r>
      <w:r w:rsidRPr="00256F9E">
        <w:rPr>
          <w:rFonts w:asciiTheme="majorHAnsi" w:hAnsiTheme="majorHAnsi" w:cs="Times"/>
          <w:b/>
          <w:i/>
          <w:color w:val="auto"/>
          <w:sz w:val="20"/>
          <w:szCs w:val="24"/>
        </w:rPr>
        <w:t xml:space="preserve">principio educativo della spiritualità </w:t>
      </w:r>
      <w:r w:rsidR="00E019C3" w:rsidRPr="00256F9E">
        <w:rPr>
          <w:rFonts w:asciiTheme="majorHAnsi" w:hAnsiTheme="majorHAnsi" w:cs="Times"/>
          <w:b/>
          <w:i/>
          <w:color w:val="auto"/>
          <w:sz w:val="20"/>
          <w:szCs w:val="24"/>
        </w:rPr>
        <w:t>di comunione</w:t>
      </w:r>
      <w:r w:rsidR="00E019C3" w:rsidRPr="00256F9E">
        <w:rPr>
          <w:rFonts w:asciiTheme="majorHAnsi" w:hAnsiTheme="majorHAnsi" w:cs="Times"/>
          <w:color w:val="auto"/>
          <w:sz w:val="20"/>
          <w:szCs w:val="24"/>
        </w:rPr>
        <w:t xml:space="preserve"> si dota di uno strumento necessario per il rinnovamento dell’azione pastorale e la sua corrispondenza all’oggi della Chiesa che poi è quello delle origini.</w:t>
      </w:r>
    </w:p>
    <w:p w14:paraId="620D690A" w14:textId="77777777" w:rsidR="00897951" w:rsidRPr="00256F9E" w:rsidRDefault="006E3650" w:rsidP="00256F9E">
      <w:pPr>
        <w:spacing w:before="120"/>
        <w:jc w:val="both"/>
        <w:rPr>
          <w:rFonts w:asciiTheme="majorHAnsi" w:hAnsiTheme="majorHAnsi" w:cs="Times"/>
          <w:color w:val="auto"/>
          <w:sz w:val="20"/>
          <w:szCs w:val="24"/>
        </w:rPr>
      </w:pPr>
      <w:r w:rsidRPr="00256F9E">
        <w:rPr>
          <w:rFonts w:asciiTheme="majorHAnsi" w:hAnsiTheme="majorHAnsi" w:cs="Times"/>
          <w:color w:val="auto"/>
          <w:sz w:val="20"/>
          <w:szCs w:val="24"/>
        </w:rPr>
        <w:t>Il mio è l’invito a riflettere e anche l</w:t>
      </w:r>
      <w:r w:rsidR="00897951" w:rsidRPr="00256F9E">
        <w:rPr>
          <w:rFonts w:asciiTheme="majorHAnsi" w:hAnsiTheme="majorHAnsi" w:cs="Times"/>
          <w:color w:val="auto"/>
          <w:sz w:val="20"/>
          <w:szCs w:val="24"/>
        </w:rPr>
        <w:t>’esortazione ad adoperarsi perché non si in</w:t>
      </w:r>
      <w:r w:rsidRPr="00256F9E">
        <w:rPr>
          <w:rFonts w:asciiTheme="majorHAnsi" w:hAnsiTheme="majorHAnsi" w:cs="Times"/>
          <w:color w:val="auto"/>
          <w:sz w:val="20"/>
          <w:szCs w:val="24"/>
        </w:rPr>
        <w:t>dugi nel cercare con decisione d</w:t>
      </w:r>
      <w:r w:rsidR="00897951" w:rsidRPr="00256F9E">
        <w:rPr>
          <w:rFonts w:asciiTheme="majorHAnsi" w:hAnsiTheme="majorHAnsi" w:cs="Times"/>
          <w:color w:val="auto"/>
          <w:sz w:val="20"/>
          <w:szCs w:val="24"/>
        </w:rPr>
        <w:t xml:space="preserve">i </w:t>
      </w:r>
      <w:r w:rsidRPr="00256F9E">
        <w:rPr>
          <w:rFonts w:asciiTheme="majorHAnsi" w:hAnsiTheme="majorHAnsi" w:cs="Times"/>
          <w:color w:val="auto"/>
          <w:sz w:val="20"/>
          <w:szCs w:val="24"/>
        </w:rPr>
        <w:t xml:space="preserve">assumere lo stile di </w:t>
      </w:r>
      <w:r w:rsidRPr="00256F9E">
        <w:rPr>
          <w:rFonts w:asciiTheme="majorHAnsi" w:hAnsiTheme="majorHAnsi" w:cs="Times"/>
          <w:i/>
          <w:color w:val="auto"/>
          <w:sz w:val="20"/>
          <w:szCs w:val="24"/>
        </w:rPr>
        <w:t>vivere, pensare e agire “come insieme”</w:t>
      </w:r>
      <w:r w:rsidRPr="00256F9E">
        <w:rPr>
          <w:rFonts w:asciiTheme="majorHAnsi" w:hAnsiTheme="majorHAnsi" w:cs="Times"/>
          <w:color w:val="auto"/>
          <w:sz w:val="20"/>
          <w:szCs w:val="24"/>
        </w:rPr>
        <w:t xml:space="preserve"> e a ordinare la vita e l’azione delle nostre </w:t>
      </w:r>
      <w:r w:rsidRPr="00256F9E">
        <w:rPr>
          <w:rFonts w:asciiTheme="majorHAnsi" w:hAnsiTheme="majorHAnsi" w:cs="Times"/>
          <w:i/>
          <w:color w:val="auto"/>
          <w:sz w:val="20"/>
          <w:szCs w:val="24"/>
        </w:rPr>
        <w:t>Fraternità per la Evangelizzazione e l’iniziazione cristiana</w:t>
      </w:r>
      <w:r w:rsidRPr="00256F9E">
        <w:rPr>
          <w:rFonts w:asciiTheme="majorHAnsi" w:hAnsiTheme="majorHAnsi" w:cs="Times"/>
          <w:color w:val="auto"/>
          <w:sz w:val="20"/>
          <w:szCs w:val="24"/>
        </w:rPr>
        <w:t xml:space="preserve"> in </w:t>
      </w:r>
      <w:proofErr w:type="spellStart"/>
      <w:r w:rsidRPr="00256F9E">
        <w:rPr>
          <w:rFonts w:asciiTheme="majorHAnsi" w:hAnsiTheme="majorHAnsi" w:cs="Times"/>
          <w:color w:val="auto"/>
          <w:sz w:val="20"/>
          <w:szCs w:val="24"/>
        </w:rPr>
        <w:t>equipes</w:t>
      </w:r>
      <w:proofErr w:type="spellEnd"/>
      <w:r w:rsidRPr="00256F9E">
        <w:rPr>
          <w:rFonts w:asciiTheme="majorHAnsi" w:hAnsiTheme="majorHAnsi" w:cs="Times"/>
          <w:color w:val="auto"/>
          <w:sz w:val="20"/>
          <w:szCs w:val="24"/>
        </w:rPr>
        <w:t xml:space="preserve"> che riflettano la ricchezza pluriforme della comunità cristiana.</w:t>
      </w:r>
    </w:p>
    <w:p w14:paraId="37838DAF" w14:textId="1B7C202D" w:rsidR="006E3650" w:rsidRPr="00256F9E" w:rsidRDefault="00053801" w:rsidP="00256F9E">
      <w:pPr>
        <w:spacing w:before="120"/>
        <w:jc w:val="both"/>
        <w:rPr>
          <w:rFonts w:asciiTheme="majorHAnsi" w:hAnsiTheme="majorHAnsi" w:cs="Times"/>
          <w:color w:val="auto"/>
          <w:sz w:val="20"/>
          <w:szCs w:val="24"/>
        </w:rPr>
      </w:pPr>
      <w:r w:rsidRPr="00256F9E">
        <w:rPr>
          <w:noProof/>
          <w:color w:val="auto"/>
          <w:sz w:val="14"/>
        </w:rPr>
        <w:drawing>
          <wp:anchor distT="0" distB="0" distL="114300" distR="114300" simplePos="0" relativeHeight="251659264" behindDoc="0" locked="0" layoutInCell="1" allowOverlap="1" wp14:editId="19796893">
            <wp:simplePos x="0" y="0"/>
            <wp:positionH relativeFrom="column">
              <wp:posOffset>2548255</wp:posOffset>
            </wp:positionH>
            <wp:positionV relativeFrom="paragraph">
              <wp:posOffset>300990</wp:posOffset>
            </wp:positionV>
            <wp:extent cx="1380490" cy="649605"/>
            <wp:effectExtent l="0" t="0" r="0" b="0"/>
            <wp:wrapSquare wrapText="bothSides"/>
            <wp:docPr id="2" name="Immagine 2" descr="FIRMA VESC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MA VESCOV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50" w:rsidRPr="00256F9E">
        <w:rPr>
          <w:rFonts w:asciiTheme="majorHAnsi" w:hAnsiTheme="majorHAnsi" w:cs="Times"/>
          <w:color w:val="auto"/>
          <w:sz w:val="20"/>
          <w:szCs w:val="24"/>
        </w:rPr>
        <w:t>Nel salutarvi vi rinnovo l’augurio di vivere il pienezza il Mistero che la Chiesa celebra in questo tempo pasquale.</w:t>
      </w:r>
    </w:p>
    <w:p w14:paraId="4CDF3F60" w14:textId="77777777" w:rsidR="00E019C3" w:rsidRPr="00053801" w:rsidRDefault="00E019C3" w:rsidP="008B5955">
      <w:pPr>
        <w:jc w:val="both"/>
        <w:rPr>
          <w:color w:val="auto"/>
          <w:sz w:val="22"/>
          <w:szCs w:val="24"/>
        </w:rPr>
      </w:pPr>
    </w:p>
    <w:p w14:paraId="2B8F26AF" w14:textId="03ACE93B" w:rsidR="008C291A" w:rsidRDefault="008C291A">
      <w:pPr>
        <w:rPr>
          <w:color w:val="auto"/>
          <w:sz w:val="16"/>
        </w:rPr>
      </w:pPr>
    </w:p>
    <w:p w14:paraId="4BE1C703" w14:textId="77777777" w:rsidR="00256F9E" w:rsidRDefault="00256F9E">
      <w:pPr>
        <w:rPr>
          <w:color w:val="auto"/>
          <w:sz w:val="16"/>
        </w:rPr>
      </w:pPr>
    </w:p>
    <w:p w14:paraId="63BBAD40" w14:textId="77777777" w:rsidR="00256F9E" w:rsidRDefault="00256F9E">
      <w:pPr>
        <w:rPr>
          <w:color w:val="auto"/>
          <w:sz w:val="16"/>
        </w:rPr>
      </w:pPr>
    </w:p>
    <w:p w14:paraId="31F25DA6" w14:textId="77777777" w:rsidR="00256F9E" w:rsidRDefault="00256F9E">
      <w:pPr>
        <w:rPr>
          <w:color w:val="auto"/>
          <w:sz w:val="16"/>
        </w:rPr>
      </w:pPr>
    </w:p>
    <w:p w14:paraId="2F9CAD82" w14:textId="28B931E4" w:rsidR="00256F9E" w:rsidRPr="00256F9E" w:rsidRDefault="00256F9E">
      <w:pPr>
        <w:rPr>
          <w:i/>
          <w:color w:val="auto"/>
          <w:sz w:val="16"/>
        </w:rPr>
      </w:pPr>
      <w:r w:rsidRPr="00256F9E">
        <w:rPr>
          <w:i/>
          <w:color w:val="auto"/>
          <w:sz w:val="16"/>
        </w:rPr>
        <w:t>Termoli 25 aprile, festa di San Marco Evangelista.</w:t>
      </w:r>
    </w:p>
    <w:sectPr w:rsidR="00256F9E" w:rsidRPr="00256F9E" w:rsidSect="00053801">
      <w:pgSz w:w="8420" w:h="11900" w:orient="landscape"/>
      <w:pgMar w:top="720" w:right="720" w:bottom="720" w:left="720" w:header="709" w:footer="709" w:gutter="0"/>
      <w:cols w:space="708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/>
  <w:defaultTabStop w:val="708"/>
  <w:hyphenationZone w:val="283"/>
  <w:bookFoldPrinting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55"/>
    <w:rsid w:val="00053801"/>
    <w:rsid w:val="00060538"/>
    <w:rsid w:val="001175FB"/>
    <w:rsid w:val="0019448A"/>
    <w:rsid w:val="001E46BD"/>
    <w:rsid w:val="00256F9E"/>
    <w:rsid w:val="0029350D"/>
    <w:rsid w:val="002E658B"/>
    <w:rsid w:val="003958AB"/>
    <w:rsid w:val="003D48BB"/>
    <w:rsid w:val="00463480"/>
    <w:rsid w:val="0050723F"/>
    <w:rsid w:val="00587FDC"/>
    <w:rsid w:val="005C272A"/>
    <w:rsid w:val="00610A85"/>
    <w:rsid w:val="006E3650"/>
    <w:rsid w:val="00897951"/>
    <w:rsid w:val="008A3C54"/>
    <w:rsid w:val="008B5955"/>
    <w:rsid w:val="008C291A"/>
    <w:rsid w:val="008D1B4D"/>
    <w:rsid w:val="008D751A"/>
    <w:rsid w:val="00934787"/>
    <w:rsid w:val="009B5171"/>
    <w:rsid w:val="009E7F66"/>
    <w:rsid w:val="00AD16D5"/>
    <w:rsid w:val="00BD3B58"/>
    <w:rsid w:val="00C308E9"/>
    <w:rsid w:val="00C3608A"/>
    <w:rsid w:val="00D01C23"/>
    <w:rsid w:val="00D47057"/>
    <w:rsid w:val="00E019C3"/>
    <w:rsid w:val="00E739D6"/>
    <w:rsid w:val="00EC344E"/>
    <w:rsid w:val="00EF0163"/>
    <w:rsid w:val="00F91CF0"/>
    <w:rsid w:val="00FF02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BC06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color w:val="000000"/>
        <w:sz w:val="18"/>
        <w:szCs w:val="18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color w:val="000000"/>
        <w:sz w:val="18"/>
        <w:szCs w:val="18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Nuovo molise</Company>
  <LinksUpToDate>false</LinksUpToDate>
  <CharactersWithSpaces>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gianfranco de luca</dc:creator>
  <cp:lastModifiedBy>Segreteria</cp:lastModifiedBy>
  <cp:revision>4</cp:revision>
  <cp:lastPrinted>2013-04-27T15:09:00Z</cp:lastPrinted>
  <dcterms:created xsi:type="dcterms:W3CDTF">2013-04-27T15:02:00Z</dcterms:created>
  <dcterms:modified xsi:type="dcterms:W3CDTF">2013-04-27T15:09:00Z</dcterms:modified>
</cp:coreProperties>
</file>